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7F" w:rsidRPr="003B4BE0" w:rsidRDefault="00236C7F" w:rsidP="00236C7F">
      <w:pPr>
        <w:pStyle w:val="1"/>
        <w:jc w:val="right"/>
        <w:rPr>
          <w:rFonts w:eastAsia="Arial Unicode M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-190500</wp:posOffset>
            </wp:positionV>
            <wp:extent cx="4799965" cy="1067435"/>
            <wp:effectExtent l="19050" t="0" r="63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1067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BE0">
        <w:rPr>
          <w:noProof/>
        </w:rPr>
        <w:t>350020 Краснодар – Россия,</w:t>
      </w:r>
    </w:p>
    <w:p w:rsidR="00236C7F" w:rsidRDefault="00236C7F" w:rsidP="00236C7F">
      <w:pPr>
        <w:pStyle w:val="1"/>
        <w:jc w:val="right"/>
        <w:rPr>
          <w:noProof/>
        </w:rPr>
      </w:pPr>
      <w:r>
        <w:rPr>
          <w:noProof/>
        </w:rPr>
        <w:t>Юридический адрес:</w:t>
      </w:r>
      <w:r w:rsidRPr="003B4BE0">
        <w:rPr>
          <w:noProof/>
        </w:rPr>
        <w:t>ул.</w:t>
      </w:r>
      <w:r>
        <w:rPr>
          <w:noProof/>
        </w:rPr>
        <w:t>Красная, 180</w:t>
      </w:r>
    </w:p>
    <w:p w:rsidR="00236C7F" w:rsidRPr="006A736A" w:rsidRDefault="00236C7F" w:rsidP="00236C7F">
      <w:pPr>
        <w:tabs>
          <w:tab w:val="left" w:pos="5940"/>
        </w:tabs>
        <w:jc w:val="right"/>
        <w:rPr>
          <w:b/>
        </w:rPr>
      </w:pPr>
      <w:r>
        <w:t xml:space="preserve">                                                                                                                  </w:t>
      </w:r>
      <w:r w:rsidRPr="006A736A">
        <w:rPr>
          <w:b/>
        </w:rPr>
        <w:t xml:space="preserve">Почтовый адрес: ул. </w:t>
      </w:r>
      <w:proofErr w:type="gramStart"/>
      <w:r>
        <w:rPr>
          <w:b/>
        </w:rPr>
        <w:t>Красная</w:t>
      </w:r>
      <w:proofErr w:type="gramEnd"/>
      <w:r>
        <w:rPr>
          <w:b/>
        </w:rPr>
        <w:t>, 180</w:t>
      </w:r>
    </w:p>
    <w:p w:rsidR="00236C7F" w:rsidRPr="003B4BE0" w:rsidRDefault="00236C7F" w:rsidP="00236C7F">
      <w:pPr>
        <w:pStyle w:val="1"/>
        <w:jc w:val="right"/>
        <w:rPr>
          <w:noProof/>
        </w:rPr>
      </w:pPr>
      <w:r w:rsidRPr="003B4BE0">
        <w:rPr>
          <w:noProof/>
        </w:rPr>
        <w:t>тел: (861)259-33-19</w:t>
      </w:r>
    </w:p>
    <w:p w:rsidR="00236C7F" w:rsidRPr="003B4BE0" w:rsidRDefault="00236C7F" w:rsidP="00236C7F">
      <w:pPr>
        <w:pStyle w:val="1"/>
        <w:jc w:val="right"/>
        <w:rPr>
          <w:noProof/>
        </w:rPr>
      </w:pPr>
      <w:r w:rsidRPr="003B4BE0">
        <w:rPr>
          <w:noProof/>
        </w:rPr>
        <w:t>тел/факс: (861) 210-98-02</w:t>
      </w:r>
    </w:p>
    <w:p w:rsidR="00236C7F" w:rsidRPr="006F422F" w:rsidRDefault="00236C7F" w:rsidP="00236C7F">
      <w:pPr>
        <w:pStyle w:val="1"/>
        <w:jc w:val="right"/>
      </w:pPr>
      <w:r w:rsidRPr="003B4BE0">
        <w:rPr>
          <w:lang w:val="en-US"/>
        </w:rPr>
        <w:t>E</w:t>
      </w:r>
      <w:r>
        <w:t>-</w:t>
      </w:r>
      <w:r w:rsidRPr="003B4BE0">
        <w:rPr>
          <w:lang w:val="en-US"/>
        </w:rPr>
        <w:t>mail</w:t>
      </w:r>
      <w:r w:rsidRPr="003B4BE0">
        <w:t>:</w:t>
      </w:r>
      <w:r>
        <w:rPr>
          <w:lang w:val="en-US"/>
        </w:rPr>
        <w:t>n</w:t>
      </w:r>
      <w:r w:rsidRPr="006F422F">
        <w:t>.</w:t>
      </w:r>
      <w:proofErr w:type="spellStart"/>
      <w:r>
        <w:rPr>
          <w:lang w:val="en-US"/>
        </w:rPr>
        <w:t>tautas</w:t>
      </w:r>
      <w:proofErr w:type="spellEnd"/>
      <w:r w:rsidRPr="006F422F">
        <w:t>-</w:t>
      </w:r>
      <w:r>
        <w:rPr>
          <w:lang w:val="en-US"/>
        </w:rPr>
        <w:t>tour</w:t>
      </w:r>
      <w:r w:rsidRPr="006F422F">
        <w:t>@</w:t>
      </w:r>
      <w:r>
        <w:rPr>
          <w:lang w:val="en-US"/>
        </w:rPr>
        <w:t>mail</w:t>
      </w:r>
      <w:r w:rsidRPr="006F422F">
        <w:t>.</w:t>
      </w:r>
      <w:proofErr w:type="spellStart"/>
      <w:r>
        <w:rPr>
          <w:lang w:val="en-US"/>
        </w:rPr>
        <w:t>ru</w:t>
      </w:r>
      <w:proofErr w:type="spellEnd"/>
    </w:p>
    <w:p w:rsidR="00236C7F" w:rsidRDefault="00236C7F" w:rsidP="00CE3BA2">
      <w:pPr>
        <w:rPr>
          <w:sz w:val="56"/>
          <w:szCs w:val="56"/>
        </w:rPr>
      </w:pPr>
    </w:p>
    <w:p w:rsidR="00CE3BA2" w:rsidRDefault="00C66843" w:rsidP="00CE3BA2">
      <w:pPr>
        <w:rPr>
          <w:sz w:val="56"/>
          <w:szCs w:val="56"/>
        </w:rPr>
      </w:pPr>
      <w:r>
        <w:rPr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здничные туры"/>
          </v:shape>
        </w:pict>
      </w:r>
    </w:p>
    <w:p w:rsidR="00EA3FAA" w:rsidRDefault="00C66843" w:rsidP="00CE3BA2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198pt;height:33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4дня/3 ночи"/>
          </v:shape>
        </w:pic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9022"/>
      </w:tblGrid>
      <w:tr w:rsidR="00366366" w:rsidRPr="00366366" w:rsidTr="00366366">
        <w:trPr>
          <w:trHeight w:val="271"/>
        </w:trPr>
        <w:tc>
          <w:tcPr>
            <w:tcW w:w="674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Default="00366366" w:rsidP="00366366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  <w:p w:rsidR="00366366" w:rsidRPr="00366366" w:rsidRDefault="00366366" w:rsidP="00366366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день</w:t>
            </w:r>
            <w:proofErr w:type="spellEnd"/>
          </w:p>
        </w:tc>
        <w:tc>
          <w:tcPr>
            <w:tcW w:w="10348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Сбор 28.04 в 19.00. Выезд из Краснодара в 19.30 от магазина «МАГНИТ - КОСМЕТИК» (ул. Ставропольская – ул. Вишнякова). Ночной переезд. 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Прибытие в Ялту рано утром.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Размещение. Завтрак. </w:t>
            </w:r>
            <w:r w:rsidRPr="00366366">
              <w:rPr>
                <w:b/>
                <w:bCs/>
                <w:color w:val="FF0000"/>
                <w:sz w:val="24"/>
                <w:szCs w:val="24"/>
                <w:lang w:eastAsia="ru-RU"/>
              </w:rPr>
              <w:t>Экскурсия в Никитский Ботанический сад на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366366">
              <w:rPr>
                <w:b/>
                <w:bCs/>
                <w:color w:val="FF0000"/>
                <w:sz w:val="24"/>
                <w:szCs w:val="24"/>
                <w:lang w:eastAsia="ru-RU"/>
              </w:rPr>
              <w:t>«БАЛ ТЮЛЬПАНОВ». 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Ботанический сад – это огромная коллекция растений со всего света. Ежегодной традицией установилось проведение в саду цветочных балов. Первыми открывают цветочный сезон тюльпаны – 270 уникальных сортов расцветут одновременно, потрясая обилием красок и форм.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Экскурсия в Массандровский дворец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- памятник архитектуры ΧΙΧ века,</w:t>
            </w:r>
            <w:r w:rsidRPr="00366366">
              <w:rPr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построенный для Александра III в стиле французских замков эпохи Возрождения.</w:t>
            </w:r>
            <w:r w:rsidRPr="00366366">
              <w:rPr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Изящный Массандровский дворец с элегантной архитектурой напоминает сказочный замок. А интерьеры дворца создают особую атмосферу уюта и комфорта.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Ужин. Прогулка по Ялтинской Набережной, 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история которой начинается с 1886 года. Вы увидите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500-летний платан,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где Айседора Дункан встречалась с Сергеем Есениным,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купальни </w:t>
            </w:r>
            <w:proofErr w:type="spellStart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Роффе</w:t>
            </w:r>
            <w:proofErr w:type="spellEnd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, старинный маяк – 19 века.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Вам понравятся курьёзные памятники: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портфель Жванецкого, трубка Ширвиндта, жилетка </w:t>
            </w:r>
            <w:proofErr w:type="spellStart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Арканова</w:t>
            </w:r>
            <w:proofErr w:type="spellEnd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, муза Кобзона,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а на берегу, как бы собираясь уйти в морские просторы, застыл на пьедестале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парусник «</w:t>
            </w:r>
            <w:proofErr w:type="spellStart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Испаньола</w:t>
            </w:r>
            <w:proofErr w:type="spellEnd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», 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получивший прописку после съёмок фильма «Остров сокровищ» в 1970 году.</w:t>
            </w:r>
          </w:p>
        </w:tc>
      </w:tr>
      <w:tr w:rsidR="00366366" w:rsidRPr="00366366" w:rsidTr="00366366">
        <w:trPr>
          <w:trHeight w:val="736"/>
        </w:trPr>
        <w:tc>
          <w:tcPr>
            <w:tcW w:w="674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0348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Завтрак.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Экскурсия в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Севастополь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– город Русской Славы. Знакомство с памятниками Севастополя: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Графская пристань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,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площадь Нахимова, памятник Затопленным кораблям, исторический приморский бульвар.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Экскурсия на </w:t>
            </w:r>
            <w:proofErr w:type="spellStart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знаменитую</w:t>
            </w:r>
            <w:proofErr w:type="gramStart"/>
            <w:r w:rsidRPr="00366366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анораму</w:t>
            </w:r>
            <w:proofErr w:type="spellEnd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обороны Севастополя»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, рассказывающая об одном из эпизодов 349-дневной героической обороны города — защите города от штурма 6 июня 1855 года. </w:t>
            </w:r>
            <w:r w:rsidRPr="00366366">
              <w:rPr>
                <w:b/>
                <w:bCs/>
                <w:color w:val="333333"/>
                <w:sz w:val="24"/>
                <w:szCs w:val="24"/>
                <w:lang w:eastAsia="ru-RU"/>
              </w:rPr>
              <w:t>Морская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по Севастопольской бухте с осмотром военных корабле</w:t>
            </w:r>
            <w:proofErr w:type="gramStart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366366">
              <w:rPr>
                <w:color w:val="000000"/>
                <w:sz w:val="24"/>
                <w:szCs w:val="24"/>
                <w:lang w:eastAsia="ru-RU"/>
              </w:rPr>
              <w:t>по желанию за доп. плату)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66366">
              <w:rPr>
                <w:color w:val="333333"/>
                <w:sz w:val="24"/>
                <w:szCs w:val="24"/>
                <w:lang w:eastAsia="ru-RU"/>
              </w:rPr>
              <w:t>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Экскурсия в Балаклаву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- симпатичный курорт с многовековой историей. Высоко на утёсе вы увидите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генуэзскую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крепость Чембало,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живописные развалины которой сохранились над городом до сих пор. В последнее десятилетие неподдельный интерес туристов вызывает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экскурсия в Балаклаве на бывший стратегический «Объект 825 ГТС»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– подземный военный завод по ремонту подводных лодок.</w:t>
            </w:r>
            <w:r w:rsidRPr="00366366">
              <w:rPr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Экскурсия к Национальному Заповеднику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«Херсонес Таврический» - музей под открытым небом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- греческая колония, основанная в середине V века до нашей эры и бывший важный центр древней Тавриды.</w:t>
            </w:r>
            <w:r w:rsidRPr="00366366">
              <w:rPr>
                <w:color w:val="444444"/>
                <w:sz w:val="24"/>
                <w:szCs w:val="24"/>
                <w:lang w:eastAsia="ru-RU"/>
              </w:rPr>
              <w:t> 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 xml:space="preserve">Вы познакомитесь с уникальными археологическими находками в античном и средневековом залах музея, узнаете много интересного о жизни древних греков и римлян, скифов и </w:t>
            </w:r>
            <w:proofErr w:type="spellStart"/>
            <w:r w:rsidRPr="00366366">
              <w:rPr>
                <w:color w:val="000000"/>
                <w:sz w:val="24"/>
                <w:szCs w:val="24"/>
                <w:lang w:eastAsia="ru-RU"/>
              </w:rPr>
              <w:t>тавров</w:t>
            </w:r>
            <w:proofErr w:type="spellEnd"/>
            <w:r w:rsidRPr="00366366">
              <w:rPr>
                <w:color w:val="000000"/>
                <w:sz w:val="24"/>
                <w:szCs w:val="24"/>
                <w:lang w:eastAsia="ru-RU"/>
              </w:rPr>
              <w:t>, в разные времена населявших Херсонес. Возвращение в гостиничный комплекс.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Ужин.</w:t>
            </w:r>
          </w:p>
        </w:tc>
      </w:tr>
      <w:tr w:rsidR="00366366" w:rsidRPr="00366366" w:rsidTr="00366366">
        <w:trPr>
          <w:trHeight w:val="1444"/>
        </w:trPr>
        <w:tc>
          <w:tcPr>
            <w:tcW w:w="674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0348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Завтрак. Экскурсия в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Алупку с посещением </w:t>
            </w:r>
            <w:proofErr w:type="spellStart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Воронцовского</w:t>
            </w:r>
            <w:proofErr w:type="spellEnd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дворца и парка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, который считается шедевром дворцово-паркового искусства. Дворец представляет собой поразительную гармонию восточного и западного стилей. Парадные интерьеры дворца почти полностью сохранили свою первоначальную отделку.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Прогулка по </w:t>
            </w:r>
            <w:proofErr w:type="spellStart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Воронцовскому</w:t>
            </w:r>
            <w:proofErr w:type="spellEnd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парку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.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Посещение дегустационного зала «Алупка». 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 xml:space="preserve">В ходе дегустации Вы познакомитесь с историей виноделия в Крыму, особенностями 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lastRenderedPageBreak/>
              <w:t>производства благородного напитка и получите своеобразный мастер-класс винного этикета. Вам предложат попробовать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9 образцов вин из крупнейшей в мире коллекции вин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-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Массандры,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 xml:space="preserve"> от сухих </w:t>
            </w:r>
            <w:proofErr w:type="gramStart"/>
            <w:r w:rsidRPr="00366366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366366">
              <w:rPr>
                <w:color w:val="000000"/>
                <w:sz w:val="24"/>
                <w:szCs w:val="24"/>
                <w:lang w:eastAsia="ru-RU"/>
              </w:rPr>
              <w:t xml:space="preserve"> десертных.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в Ливадию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с посещением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Белого императорского дворца,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принадлежавшего Николаю II, где в феврале 1945 года проходила конференция стран антигитлеровской коалиции.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Дворец построен в стиле Итальянского Возрождения. Дорожки </w:t>
            </w:r>
            <w:proofErr w:type="spellStart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Ливадийского</w:t>
            </w:r>
            <w:proofErr w:type="spellEnd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парка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разбиты с таким расчетом, что с каждого поворота открываются великолепные морские и горные пейзажи.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С набережной Ялты по желанию за доп. плату теплоходная экскурсия к знаменитому Ласточкиному Гнезду (мыс Ай-</w:t>
            </w:r>
            <w:proofErr w:type="spellStart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Тодор</w:t>
            </w:r>
            <w:proofErr w:type="spellEnd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),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которое напоминает средневековый замок. Подобно гнезду ласточки оно словно прилепилось над самым обрывом, на отвесной скале на высоте 38 м над уровнем моря.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Ужин.</w:t>
            </w:r>
          </w:p>
        </w:tc>
      </w:tr>
      <w:tr w:rsidR="00366366" w:rsidRPr="00366366" w:rsidTr="00366366">
        <w:trPr>
          <w:trHeight w:val="1253"/>
        </w:trPr>
        <w:tc>
          <w:tcPr>
            <w:tcW w:w="674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10348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Завтрак.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Освобождение номеров.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Экскурсия в Бахчисарай - 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бывшая столица Крымского ханства.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Экскурсия по Старому городу, 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для которого характерна сохранившаяся со средних веков традиционная планировка (узкие кривые улицы) и традиционные крымско-татарские дома.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 Осмотр Ханского дворцового комплекса, 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в который входят: несколько дворцовых корпусов, дворцовая площадь, гарем, ханская кухня и конюшня, ханская мечеть, Персидский сад, ханское кладбище. В процессе экскурсии по дворцу - знакомство со знаменитым Фонтаном слёз, воспетым великим Пушкиным в поэме «Бахчисарайский фонтан».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Экскурсия в Свято -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Успенский монастырь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 – одна из самых первых православных святынь в Крыму, название получил в честь великого события – Успения Пресвятой Богородицы. В монастыре находится знаменитая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Икона Божьей Матери – </w:t>
            </w:r>
            <w:proofErr w:type="spellStart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Троеручница</w:t>
            </w:r>
            <w:proofErr w:type="spellEnd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366366">
              <w:rPr>
                <w:color w:val="000000"/>
                <w:sz w:val="24"/>
                <w:szCs w:val="24"/>
                <w:lang w:eastAsia="ru-RU"/>
              </w:rPr>
              <w:t>Икона очень древняя и считается чудотворной.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Экскурсия в пещерный город </w:t>
            </w:r>
            <w:proofErr w:type="spellStart"/>
            <w:proofErr w:type="gramStart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Чуфут</w:t>
            </w:r>
            <w:proofErr w:type="spellEnd"/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Кале</w:t>
            </w:r>
            <w:proofErr w:type="gramEnd"/>
            <w:r w:rsidRPr="00366366">
              <w:rPr>
                <w:color w:val="000000"/>
                <w:sz w:val="24"/>
                <w:szCs w:val="24"/>
                <w:lang w:eastAsia="ru-RU"/>
              </w:rPr>
              <w:t xml:space="preserve"> – самый сохранившийся из всех пещерных городов Крыма. Это таинственное, загадочное место и любого пришедшего сюда не покидает ощущение приобщения к </w:t>
            </w:r>
            <w:proofErr w:type="gramStart"/>
            <w:r w:rsidRPr="00366366">
              <w:rPr>
                <w:color w:val="000000"/>
                <w:sz w:val="24"/>
                <w:szCs w:val="24"/>
                <w:lang w:eastAsia="ru-RU"/>
              </w:rPr>
              <w:t>древнему</w:t>
            </w:r>
            <w:proofErr w:type="gramEnd"/>
            <w:r w:rsidRPr="00366366">
              <w:rPr>
                <w:color w:val="000000"/>
                <w:sz w:val="24"/>
                <w:szCs w:val="24"/>
                <w:lang w:eastAsia="ru-RU"/>
              </w:rPr>
              <w:t xml:space="preserve"> и великому, а из-за потрясающего пейзажа, открывающегося с вершин пещерного города, испытываешь невероятное единение с природой. </w:t>
            </w: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Отъезд.</w:t>
            </w:r>
          </w:p>
        </w:tc>
      </w:tr>
    </w:tbl>
    <w:p w:rsidR="00366366" w:rsidRPr="00366366" w:rsidRDefault="00366366" w:rsidP="00366366">
      <w:pPr>
        <w:pBdr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pBd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  <w:lang w:eastAsia="ru-RU"/>
        </w:rPr>
      </w:pPr>
      <w:r w:rsidRPr="00366366">
        <w:rPr>
          <w:b/>
          <w:bCs/>
          <w:color w:val="000000"/>
          <w:sz w:val="24"/>
          <w:szCs w:val="24"/>
          <w:lang w:eastAsia="ru-RU"/>
        </w:rPr>
        <w:t>Стоимость тура на одного человека:</w:t>
      </w:r>
    </w:p>
    <w:p w:rsidR="00366366" w:rsidRPr="00366366" w:rsidRDefault="00366366" w:rsidP="00366366">
      <w:pPr>
        <w:shd w:val="clear" w:color="auto" w:fill="FFFFFF"/>
        <w:spacing w:before="100" w:beforeAutospacing="1" w:after="100" w:afterAutospacing="1"/>
        <w:ind w:left="-141"/>
        <w:jc w:val="both"/>
        <w:rPr>
          <w:color w:val="000000"/>
          <w:sz w:val="24"/>
          <w:szCs w:val="24"/>
          <w:lang w:eastAsia="ru-RU"/>
        </w:rPr>
      </w:pPr>
      <w:r w:rsidRPr="00366366">
        <w:rPr>
          <w:b/>
          <w:bCs/>
          <w:color w:val="000000"/>
          <w:sz w:val="24"/>
          <w:szCs w:val="24"/>
          <w:lang w:eastAsia="ru-RU"/>
        </w:rPr>
        <w:t>Гостиничный комплекс «ЗАПОРОЖЬЕ» </w:t>
      </w:r>
      <w:r w:rsidRPr="00366366">
        <w:rPr>
          <w:color w:val="000000"/>
          <w:sz w:val="24"/>
          <w:szCs w:val="24"/>
          <w:lang w:eastAsia="ru-RU"/>
        </w:rPr>
        <w:t>удобно расположен в центре города Ялта, в парковой зоне, в нескольких минутах ходьбы от Ялтинской набережной. </w:t>
      </w:r>
      <w:r w:rsidRPr="00366366">
        <w:rPr>
          <w:b/>
          <w:bCs/>
          <w:color w:val="000000"/>
          <w:sz w:val="24"/>
          <w:szCs w:val="24"/>
          <w:u w:val="single"/>
          <w:lang w:eastAsia="ru-RU"/>
        </w:rPr>
        <w:t>Размещение</w:t>
      </w:r>
      <w:r w:rsidRPr="00366366">
        <w:rPr>
          <w:color w:val="000000"/>
          <w:sz w:val="24"/>
          <w:szCs w:val="24"/>
          <w:lang w:eastAsia="ru-RU"/>
        </w:rPr>
        <w:t>: </w:t>
      </w:r>
      <w:r w:rsidRPr="00366366">
        <w:rPr>
          <w:b/>
          <w:bCs/>
          <w:color w:val="000000"/>
          <w:sz w:val="24"/>
          <w:szCs w:val="24"/>
          <w:lang w:eastAsia="ru-RU"/>
        </w:rPr>
        <w:t>«Стандарт»: </w:t>
      </w:r>
      <w:r w:rsidRPr="00366366">
        <w:rPr>
          <w:color w:val="000000"/>
          <w:sz w:val="24"/>
          <w:szCs w:val="24"/>
          <w:lang w:eastAsia="ru-RU"/>
        </w:rPr>
        <w:t xml:space="preserve">простые 2-х местные номера. В номере: интерьер и мебель в комнате - старого образца, душ, с/у – после ремонта, есть холодильник, TV, балкон. </w:t>
      </w:r>
      <w:proofErr w:type="gramStart"/>
      <w:r w:rsidRPr="00366366">
        <w:rPr>
          <w:color w:val="000000"/>
          <w:sz w:val="24"/>
          <w:szCs w:val="24"/>
          <w:lang w:eastAsia="ru-RU"/>
        </w:rPr>
        <w:t>«</w:t>
      </w:r>
      <w:r w:rsidRPr="00366366">
        <w:rPr>
          <w:b/>
          <w:bCs/>
          <w:color w:val="000000"/>
          <w:sz w:val="24"/>
          <w:szCs w:val="24"/>
          <w:lang w:eastAsia="ru-RU"/>
        </w:rPr>
        <w:t>Стандарт «Улучшенный»: </w:t>
      </w:r>
      <w:r w:rsidRPr="00366366">
        <w:rPr>
          <w:color w:val="000000"/>
          <w:sz w:val="24"/>
          <w:szCs w:val="24"/>
          <w:lang w:eastAsia="ru-RU"/>
        </w:rPr>
        <w:t>2-х местные</w:t>
      </w:r>
      <w:r w:rsidRPr="00366366">
        <w:rPr>
          <w:b/>
          <w:bCs/>
          <w:color w:val="000000"/>
          <w:sz w:val="24"/>
          <w:szCs w:val="24"/>
          <w:lang w:eastAsia="ru-RU"/>
        </w:rPr>
        <w:t> </w:t>
      </w:r>
      <w:r w:rsidRPr="00366366">
        <w:rPr>
          <w:color w:val="000000"/>
          <w:sz w:val="24"/>
          <w:szCs w:val="24"/>
          <w:lang w:eastAsia="ru-RU"/>
        </w:rPr>
        <w:t>номера после евроремонта, хорошая мебель, кондиционер, душ, с/у,</w:t>
      </w:r>
      <w:r w:rsidRPr="00366366">
        <w:rPr>
          <w:b/>
          <w:bCs/>
          <w:color w:val="000000"/>
          <w:sz w:val="24"/>
          <w:szCs w:val="24"/>
          <w:lang w:eastAsia="ru-RU"/>
        </w:rPr>
        <w:t> </w:t>
      </w:r>
      <w:r w:rsidRPr="00366366">
        <w:rPr>
          <w:color w:val="000000"/>
          <w:sz w:val="24"/>
          <w:szCs w:val="24"/>
          <w:lang w:eastAsia="ru-RU"/>
        </w:rPr>
        <w:t>холодильник, TV, балкон.</w:t>
      </w:r>
      <w:proofErr w:type="gramEnd"/>
      <w:r w:rsidRPr="00366366">
        <w:rPr>
          <w:color w:val="000000"/>
          <w:sz w:val="24"/>
          <w:szCs w:val="24"/>
          <w:lang w:eastAsia="ru-RU"/>
        </w:rPr>
        <w:t> </w:t>
      </w:r>
      <w:r w:rsidRPr="00366366">
        <w:rPr>
          <w:b/>
          <w:bCs/>
          <w:color w:val="000000"/>
          <w:sz w:val="24"/>
          <w:szCs w:val="24"/>
          <w:lang w:eastAsia="ru-RU"/>
        </w:rPr>
        <w:t>«Полулюкс»</w:t>
      </w:r>
      <w:r w:rsidRPr="00366366">
        <w:rPr>
          <w:color w:val="000000"/>
          <w:sz w:val="24"/>
          <w:szCs w:val="24"/>
          <w:lang w:eastAsia="ru-RU"/>
        </w:rPr>
        <w:t> - 2-х комнатный номер после евроремонта, с хорошей мебелью. В номере двуспальная кровать, диван, кондиционер, холодильник, TV.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1681"/>
        <w:gridCol w:w="1811"/>
        <w:gridCol w:w="1565"/>
        <w:gridCol w:w="1564"/>
      </w:tblGrid>
      <w:tr w:rsidR="00366366" w:rsidRPr="00366366" w:rsidTr="00366366">
        <w:trPr>
          <w:trHeight w:val="253"/>
        </w:trPr>
        <w:tc>
          <w:tcPr>
            <w:tcW w:w="3652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1984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842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  <w:p w:rsidR="00366366" w:rsidRPr="00366366" w:rsidRDefault="00366366" w:rsidP="0036636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«Улучшенный»</w:t>
            </w:r>
          </w:p>
        </w:tc>
        <w:tc>
          <w:tcPr>
            <w:tcW w:w="1701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Полулюкс</w:t>
            </w:r>
          </w:p>
          <w:p w:rsidR="00366366" w:rsidRPr="00366366" w:rsidRDefault="00366366" w:rsidP="0036636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2-х комнатный</w:t>
            </w:r>
          </w:p>
        </w:tc>
        <w:tc>
          <w:tcPr>
            <w:tcW w:w="1809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  <w:p w:rsidR="00366366" w:rsidRPr="00366366" w:rsidRDefault="00366366" w:rsidP="0036636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1-но местный</w:t>
            </w:r>
          </w:p>
        </w:tc>
      </w:tr>
      <w:tr w:rsidR="00366366" w:rsidRPr="00366366" w:rsidTr="00366366">
        <w:trPr>
          <w:trHeight w:val="101"/>
        </w:trPr>
        <w:tc>
          <w:tcPr>
            <w:tcW w:w="3652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 w:line="101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ГК «ЗАПОРОЖЬЕ»</w:t>
            </w:r>
          </w:p>
        </w:tc>
        <w:tc>
          <w:tcPr>
            <w:tcW w:w="1984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 w:line="101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FF0000"/>
                <w:sz w:val="24"/>
                <w:szCs w:val="24"/>
                <w:lang w:eastAsia="ru-RU"/>
              </w:rPr>
              <w:t>10 500</w:t>
            </w:r>
          </w:p>
        </w:tc>
        <w:tc>
          <w:tcPr>
            <w:tcW w:w="1842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 w:line="101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FF0000"/>
                <w:sz w:val="24"/>
                <w:szCs w:val="24"/>
                <w:lang w:eastAsia="ru-RU"/>
              </w:rPr>
              <w:t>11 200</w:t>
            </w:r>
          </w:p>
        </w:tc>
        <w:tc>
          <w:tcPr>
            <w:tcW w:w="1701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 w:line="101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FF0000"/>
                <w:sz w:val="24"/>
                <w:szCs w:val="24"/>
                <w:lang w:eastAsia="ru-RU"/>
              </w:rPr>
              <w:t>12 200</w:t>
            </w:r>
          </w:p>
        </w:tc>
        <w:tc>
          <w:tcPr>
            <w:tcW w:w="1809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 w:line="101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FF0000"/>
                <w:sz w:val="24"/>
                <w:szCs w:val="24"/>
                <w:lang w:eastAsia="ru-RU"/>
              </w:rPr>
              <w:t>13 800</w:t>
            </w:r>
          </w:p>
        </w:tc>
      </w:tr>
      <w:tr w:rsidR="00366366" w:rsidRPr="00366366" w:rsidTr="00366366">
        <w:trPr>
          <w:trHeight w:val="43"/>
        </w:trPr>
        <w:tc>
          <w:tcPr>
            <w:tcW w:w="3652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 w:line="43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000000"/>
                <w:sz w:val="24"/>
                <w:szCs w:val="24"/>
                <w:lang w:eastAsia="ru-RU"/>
              </w:rPr>
              <w:t>Доп. место в номере</w:t>
            </w:r>
          </w:p>
        </w:tc>
        <w:tc>
          <w:tcPr>
            <w:tcW w:w="1984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 w:line="43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FF0000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1842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 w:line="43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FF0000"/>
                <w:sz w:val="24"/>
                <w:szCs w:val="24"/>
                <w:lang w:eastAsia="ru-RU"/>
              </w:rPr>
              <w:t>10 200</w:t>
            </w:r>
          </w:p>
        </w:tc>
        <w:tc>
          <w:tcPr>
            <w:tcW w:w="1701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 w:line="43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FF0000"/>
                <w:sz w:val="24"/>
                <w:szCs w:val="24"/>
                <w:lang w:eastAsia="ru-RU"/>
              </w:rPr>
              <w:t>10 200</w:t>
            </w:r>
          </w:p>
        </w:tc>
        <w:tc>
          <w:tcPr>
            <w:tcW w:w="1809" w:type="dxa"/>
            <w:tcBorders>
              <w:top w:val="double" w:sz="2" w:space="0" w:color="00008B"/>
              <w:left w:val="double" w:sz="2" w:space="0" w:color="00008B"/>
              <w:bottom w:val="double" w:sz="2" w:space="0" w:color="00008B"/>
              <w:right w:val="double" w:sz="2" w:space="0" w:color="00008B"/>
            </w:tcBorders>
            <w:shd w:val="clear" w:color="auto" w:fill="FFFFFF"/>
            <w:vAlign w:val="center"/>
            <w:hideMark/>
          </w:tcPr>
          <w:p w:rsidR="00366366" w:rsidRPr="00366366" w:rsidRDefault="00366366" w:rsidP="00366366">
            <w:pPr>
              <w:spacing w:before="100" w:beforeAutospacing="1" w:after="100" w:afterAutospacing="1" w:line="43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6366">
              <w:rPr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</w:tbl>
    <w:p w:rsidR="00225C40" w:rsidRPr="00366366" w:rsidRDefault="00225C40" w:rsidP="00366366">
      <w:pPr>
        <w:ind w:right="-142"/>
        <w:jc w:val="both"/>
        <w:rPr>
          <w:b/>
          <w:sz w:val="24"/>
          <w:szCs w:val="24"/>
          <w:lang w:val="en-US"/>
        </w:rPr>
      </w:pPr>
    </w:p>
    <w:tbl>
      <w:tblPr>
        <w:tblStyle w:val="-10"/>
        <w:tblpPr w:leftFromText="180" w:rightFromText="180" w:vertAnchor="text" w:horzAnchor="margin" w:tblpY="523"/>
        <w:tblW w:w="11023" w:type="dxa"/>
        <w:tblLook w:val="04A0" w:firstRow="1" w:lastRow="0" w:firstColumn="1" w:lastColumn="0" w:noHBand="0" w:noVBand="1"/>
      </w:tblPr>
      <w:tblGrid>
        <w:gridCol w:w="4786"/>
        <w:gridCol w:w="6237"/>
      </w:tblGrid>
      <w:tr w:rsidR="00225C40" w:rsidRPr="00225C40" w:rsidTr="00225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225C40" w:rsidRPr="00225C40" w:rsidRDefault="00225C40" w:rsidP="00225C40">
            <w:pPr>
              <w:pStyle w:val="31"/>
              <w:ind w:left="33"/>
              <w:rPr>
                <w:i w:val="0"/>
                <w:color w:val="auto"/>
                <w:sz w:val="24"/>
                <w:szCs w:val="24"/>
              </w:rPr>
            </w:pPr>
            <w:r w:rsidRPr="00225C40">
              <w:rPr>
                <w:i w:val="0"/>
                <w:color w:val="auto"/>
                <w:sz w:val="24"/>
                <w:szCs w:val="24"/>
              </w:rPr>
              <w:t>В стоимость входит:</w:t>
            </w:r>
          </w:p>
        </w:tc>
        <w:tc>
          <w:tcPr>
            <w:tcW w:w="6237" w:type="dxa"/>
          </w:tcPr>
          <w:p w:rsidR="00225C40" w:rsidRPr="00225C40" w:rsidRDefault="00225C40" w:rsidP="00225C40">
            <w:pPr>
              <w:pStyle w:val="af3"/>
              <w:ind w:lef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225C40">
              <w:rPr>
                <w:b w:val="0"/>
                <w:sz w:val="24"/>
                <w:szCs w:val="24"/>
              </w:rPr>
              <w:t>Дополнительно оплачивается:</w:t>
            </w:r>
          </w:p>
        </w:tc>
      </w:tr>
      <w:tr w:rsidR="00225C40" w:rsidRPr="00225C40" w:rsidTr="00225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225C40" w:rsidRPr="00225C40" w:rsidRDefault="00225C40" w:rsidP="00225C40">
            <w:pPr>
              <w:pStyle w:val="31"/>
              <w:numPr>
                <w:ilvl w:val="0"/>
                <w:numId w:val="13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225C40">
              <w:rPr>
                <w:i w:val="0"/>
                <w:color w:val="auto"/>
                <w:sz w:val="24"/>
                <w:szCs w:val="24"/>
              </w:rPr>
              <w:lastRenderedPageBreak/>
              <w:t xml:space="preserve">Проезд комфортабельным автобусом;  </w:t>
            </w:r>
          </w:p>
          <w:p w:rsidR="00225C40" w:rsidRPr="00225C40" w:rsidRDefault="00225C40" w:rsidP="00225C40">
            <w:pPr>
              <w:pStyle w:val="31"/>
              <w:numPr>
                <w:ilvl w:val="0"/>
                <w:numId w:val="13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225C40">
              <w:rPr>
                <w:i w:val="0"/>
                <w:color w:val="auto"/>
                <w:sz w:val="24"/>
                <w:szCs w:val="24"/>
              </w:rPr>
              <w:t>Проживание в гостинице;</w:t>
            </w:r>
          </w:p>
          <w:p w:rsidR="00225C40" w:rsidRPr="00225C40" w:rsidRDefault="00225C40" w:rsidP="00225C40">
            <w:pPr>
              <w:pStyle w:val="31"/>
              <w:numPr>
                <w:ilvl w:val="0"/>
                <w:numId w:val="13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225C40">
              <w:rPr>
                <w:i w:val="0"/>
                <w:color w:val="auto"/>
                <w:sz w:val="24"/>
                <w:szCs w:val="24"/>
              </w:rPr>
              <w:t>Паромная переправа;</w:t>
            </w:r>
          </w:p>
          <w:p w:rsidR="00225C40" w:rsidRPr="00225C40" w:rsidRDefault="00225C40" w:rsidP="00225C40">
            <w:pPr>
              <w:pStyle w:val="31"/>
              <w:numPr>
                <w:ilvl w:val="0"/>
                <w:numId w:val="13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225C40">
              <w:rPr>
                <w:i w:val="0"/>
                <w:color w:val="auto"/>
                <w:sz w:val="24"/>
                <w:szCs w:val="24"/>
              </w:rPr>
              <w:t>Питание по программе (4 завтрака + 3 ужина);</w:t>
            </w:r>
          </w:p>
          <w:p w:rsidR="00225C40" w:rsidRPr="00225C40" w:rsidRDefault="00225C40" w:rsidP="00225C40">
            <w:pPr>
              <w:pStyle w:val="31"/>
              <w:numPr>
                <w:ilvl w:val="0"/>
                <w:numId w:val="13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225C40">
              <w:rPr>
                <w:i w:val="0"/>
                <w:color w:val="auto"/>
                <w:sz w:val="24"/>
                <w:szCs w:val="24"/>
              </w:rPr>
              <w:t>Экскурсионное обслуживание на маршруте;</w:t>
            </w:r>
          </w:p>
          <w:p w:rsidR="00225C40" w:rsidRPr="00225C40" w:rsidRDefault="00225C40" w:rsidP="00225C40">
            <w:pPr>
              <w:pStyle w:val="31"/>
              <w:numPr>
                <w:ilvl w:val="0"/>
                <w:numId w:val="13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225C40">
              <w:rPr>
                <w:i w:val="0"/>
                <w:color w:val="auto"/>
                <w:sz w:val="24"/>
                <w:szCs w:val="24"/>
              </w:rPr>
              <w:t>Страховка.</w:t>
            </w:r>
          </w:p>
        </w:tc>
        <w:tc>
          <w:tcPr>
            <w:tcW w:w="6237" w:type="dxa"/>
          </w:tcPr>
          <w:p w:rsidR="00366366" w:rsidRPr="00366366" w:rsidRDefault="00366366" w:rsidP="00366366">
            <w:pPr>
              <w:pStyle w:val="af3"/>
              <w:numPr>
                <w:ilvl w:val="0"/>
                <w:numId w:val="14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66366">
              <w:rPr>
                <w:color w:val="auto"/>
                <w:sz w:val="24"/>
                <w:szCs w:val="24"/>
              </w:rPr>
              <w:t xml:space="preserve">Массандровский дворец - 300/150 руб. </w:t>
            </w:r>
            <w:proofErr w:type="spellStart"/>
            <w:r w:rsidRPr="00366366">
              <w:rPr>
                <w:color w:val="auto"/>
                <w:sz w:val="24"/>
                <w:szCs w:val="24"/>
              </w:rPr>
              <w:t>взр</w:t>
            </w:r>
            <w:proofErr w:type="spellEnd"/>
            <w:r w:rsidRPr="00366366">
              <w:rPr>
                <w:color w:val="auto"/>
                <w:sz w:val="24"/>
                <w:szCs w:val="24"/>
              </w:rPr>
              <w:t>. дет</w:t>
            </w:r>
            <w:proofErr w:type="gramStart"/>
            <w:r w:rsidRPr="00366366">
              <w:rPr>
                <w:color w:val="auto"/>
                <w:sz w:val="24"/>
                <w:szCs w:val="24"/>
              </w:rPr>
              <w:t>.;</w:t>
            </w:r>
            <w:proofErr w:type="gramEnd"/>
          </w:p>
          <w:p w:rsidR="00366366" w:rsidRPr="00366366" w:rsidRDefault="00366366" w:rsidP="00366366">
            <w:pPr>
              <w:pStyle w:val="af3"/>
              <w:numPr>
                <w:ilvl w:val="0"/>
                <w:numId w:val="14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66366">
              <w:rPr>
                <w:color w:val="auto"/>
                <w:sz w:val="24"/>
                <w:szCs w:val="24"/>
              </w:rPr>
              <w:t xml:space="preserve">Никитский ботанический сад - 400/200 руб. </w:t>
            </w:r>
            <w:proofErr w:type="spellStart"/>
            <w:r w:rsidRPr="00366366">
              <w:rPr>
                <w:color w:val="auto"/>
                <w:sz w:val="24"/>
                <w:szCs w:val="24"/>
              </w:rPr>
              <w:t>взр</w:t>
            </w:r>
            <w:proofErr w:type="spellEnd"/>
            <w:r w:rsidRPr="00366366">
              <w:rPr>
                <w:color w:val="auto"/>
                <w:sz w:val="24"/>
                <w:szCs w:val="24"/>
              </w:rPr>
              <w:t>. дет</w:t>
            </w:r>
            <w:proofErr w:type="gramStart"/>
            <w:r w:rsidRPr="00366366">
              <w:rPr>
                <w:color w:val="auto"/>
                <w:sz w:val="24"/>
                <w:szCs w:val="24"/>
              </w:rPr>
              <w:t>.;</w:t>
            </w:r>
            <w:proofErr w:type="gramEnd"/>
          </w:p>
          <w:p w:rsidR="00366366" w:rsidRPr="00366366" w:rsidRDefault="00366366" w:rsidP="00366366">
            <w:pPr>
              <w:pStyle w:val="af3"/>
              <w:numPr>
                <w:ilvl w:val="0"/>
                <w:numId w:val="14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66366">
              <w:rPr>
                <w:color w:val="auto"/>
                <w:sz w:val="24"/>
                <w:szCs w:val="24"/>
              </w:rPr>
              <w:t>​ Дегустация массандровских вин – 350 руб./чел.;</w:t>
            </w:r>
          </w:p>
          <w:p w:rsidR="00366366" w:rsidRPr="00366366" w:rsidRDefault="00366366" w:rsidP="00366366">
            <w:pPr>
              <w:pStyle w:val="af3"/>
              <w:numPr>
                <w:ilvl w:val="0"/>
                <w:numId w:val="14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366366">
              <w:rPr>
                <w:color w:val="auto"/>
                <w:sz w:val="24"/>
                <w:szCs w:val="24"/>
              </w:rPr>
              <w:t>Воронцовский</w:t>
            </w:r>
            <w:proofErr w:type="spellEnd"/>
            <w:r w:rsidRPr="00366366">
              <w:rPr>
                <w:color w:val="auto"/>
                <w:sz w:val="24"/>
                <w:szCs w:val="24"/>
              </w:rPr>
              <w:t xml:space="preserve"> дворец – 350/200 руб. </w:t>
            </w:r>
            <w:proofErr w:type="spellStart"/>
            <w:r w:rsidRPr="00366366">
              <w:rPr>
                <w:color w:val="auto"/>
                <w:sz w:val="24"/>
                <w:szCs w:val="24"/>
              </w:rPr>
              <w:t>взр</w:t>
            </w:r>
            <w:proofErr w:type="spellEnd"/>
            <w:r w:rsidRPr="00366366">
              <w:rPr>
                <w:color w:val="auto"/>
                <w:sz w:val="24"/>
                <w:szCs w:val="24"/>
              </w:rPr>
              <w:t>./дет</w:t>
            </w:r>
            <w:proofErr w:type="gramStart"/>
            <w:r w:rsidRPr="00366366">
              <w:rPr>
                <w:color w:val="auto"/>
                <w:sz w:val="24"/>
                <w:szCs w:val="24"/>
              </w:rPr>
              <w:t>.;</w:t>
            </w:r>
            <w:proofErr w:type="gramEnd"/>
          </w:p>
          <w:p w:rsidR="00366366" w:rsidRPr="00366366" w:rsidRDefault="00366366" w:rsidP="00366366">
            <w:pPr>
              <w:pStyle w:val="af3"/>
              <w:numPr>
                <w:ilvl w:val="0"/>
                <w:numId w:val="14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366366">
              <w:rPr>
                <w:color w:val="auto"/>
                <w:sz w:val="24"/>
                <w:szCs w:val="24"/>
              </w:rPr>
              <w:t>Ливадийский</w:t>
            </w:r>
            <w:proofErr w:type="spellEnd"/>
            <w:r w:rsidRPr="00366366">
              <w:rPr>
                <w:color w:val="auto"/>
                <w:sz w:val="24"/>
                <w:szCs w:val="24"/>
              </w:rPr>
              <w:t xml:space="preserve"> дворец – 400/250 руб. </w:t>
            </w:r>
            <w:proofErr w:type="spellStart"/>
            <w:r w:rsidRPr="00366366">
              <w:rPr>
                <w:color w:val="auto"/>
                <w:sz w:val="24"/>
                <w:szCs w:val="24"/>
              </w:rPr>
              <w:t>взр</w:t>
            </w:r>
            <w:proofErr w:type="spellEnd"/>
            <w:r w:rsidRPr="00366366">
              <w:rPr>
                <w:color w:val="auto"/>
                <w:sz w:val="24"/>
                <w:szCs w:val="24"/>
              </w:rPr>
              <w:t>./дет</w:t>
            </w:r>
            <w:proofErr w:type="gramStart"/>
            <w:r w:rsidRPr="00366366">
              <w:rPr>
                <w:color w:val="auto"/>
                <w:sz w:val="24"/>
                <w:szCs w:val="24"/>
              </w:rPr>
              <w:t>.;</w:t>
            </w:r>
            <w:proofErr w:type="gramEnd"/>
          </w:p>
          <w:p w:rsidR="00366366" w:rsidRPr="00366366" w:rsidRDefault="00366366" w:rsidP="00366366">
            <w:pPr>
              <w:pStyle w:val="af3"/>
              <w:numPr>
                <w:ilvl w:val="0"/>
                <w:numId w:val="14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66366">
              <w:rPr>
                <w:color w:val="auto"/>
                <w:sz w:val="24"/>
                <w:szCs w:val="24"/>
              </w:rPr>
              <w:t xml:space="preserve">Панорама обороны Севастополя – 300/150 руб. </w:t>
            </w:r>
            <w:proofErr w:type="spellStart"/>
            <w:r w:rsidRPr="00366366">
              <w:rPr>
                <w:color w:val="auto"/>
                <w:sz w:val="24"/>
                <w:szCs w:val="24"/>
              </w:rPr>
              <w:t>взр</w:t>
            </w:r>
            <w:proofErr w:type="spellEnd"/>
            <w:r w:rsidRPr="00366366">
              <w:rPr>
                <w:color w:val="auto"/>
                <w:sz w:val="24"/>
                <w:szCs w:val="24"/>
              </w:rPr>
              <w:t>./</w:t>
            </w:r>
            <w:proofErr w:type="gramStart"/>
            <w:r w:rsidRPr="00366366">
              <w:rPr>
                <w:color w:val="auto"/>
                <w:sz w:val="24"/>
                <w:szCs w:val="24"/>
              </w:rPr>
              <w:t>дет</w:t>
            </w:r>
            <w:proofErr w:type="gramEnd"/>
            <w:r w:rsidRPr="00366366">
              <w:rPr>
                <w:color w:val="auto"/>
                <w:sz w:val="24"/>
                <w:szCs w:val="24"/>
              </w:rPr>
              <w:t>.;</w:t>
            </w:r>
          </w:p>
          <w:p w:rsidR="00366366" w:rsidRPr="00366366" w:rsidRDefault="00366366" w:rsidP="00366366">
            <w:pPr>
              <w:pStyle w:val="af3"/>
              <w:numPr>
                <w:ilvl w:val="0"/>
                <w:numId w:val="14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66366">
              <w:rPr>
                <w:color w:val="auto"/>
                <w:sz w:val="24"/>
                <w:szCs w:val="24"/>
              </w:rPr>
              <w:t xml:space="preserve">Музей в Балаклаве – 300/150 руб. </w:t>
            </w:r>
            <w:proofErr w:type="spellStart"/>
            <w:r w:rsidRPr="00366366">
              <w:rPr>
                <w:color w:val="auto"/>
                <w:sz w:val="24"/>
                <w:szCs w:val="24"/>
              </w:rPr>
              <w:t>взр</w:t>
            </w:r>
            <w:proofErr w:type="spellEnd"/>
            <w:r w:rsidRPr="00366366">
              <w:rPr>
                <w:color w:val="auto"/>
                <w:sz w:val="24"/>
                <w:szCs w:val="24"/>
              </w:rPr>
              <w:t>./дет</w:t>
            </w:r>
            <w:proofErr w:type="gramStart"/>
            <w:r w:rsidRPr="00366366">
              <w:rPr>
                <w:color w:val="auto"/>
                <w:sz w:val="24"/>
                <w:szCs w:val="24"/>
              </w:rPr>
              <w:t>.;</w:t>
            </w:r>
            <w:proofErr w:type="gramEnd"/>
          </w:p>
          <w:p w:rsidR="00366366" w:rsidRPr="00366366" w:rsidRDefault="00366366" w:rsidP="00366366">
            <w:pPr>
              <w:pStyle w:val="af3"/>
              <w:numPr>
                <w:ilvl w:val="0"/>
                <w:numId w:val="14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66366">
              <w:rPr>
                <w:color w:val="auto"/>
                <w:sz w:val="24"/>
                <w:szCs w:val="24"/>
              </w:rPr>
              <w:t>Морская прогулка по бухтам Севастополя – от 350 руб./чел.;</w:t>
            </w:r>
          </w:p>
          <w:p w:rsidR="00366366" w:rsidRPr="00366366" w:rsidRDefault="00366366" w:rsidP="00366366">
            <w:pPr>
              <w:pStyle w:val="af3"/>
              <w:numPr>
                <w:ilvl w:val="0"/>
                <w:numId w:val="14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66366">
              <w:rPr>
                <w:color w:val="auto"/>
                <w:sz w:val="24"/>
                <w:szCs w:val="24"/>
              </w:rPr>
              <w:t xml:space="preserve">Херсонес Таврический - 300/150 руб. </w:t>
            </w:r>
            <w:proofErr w:type="spellStart"/>
            <w:r w:rsidRPr="00366366">
              <w:rPr>
                <w:color w:val="auto"/>
                <w:sz w:val="24"/>
                <w:szCs w:val="24"/>
              </w:rPr>
              <w:t>взр</w:t>
            </w:r>
            <w:proofErr w:type="spellEnd"/>
            <w:r w:rsidRPr="00366366">
              <w:rPr>
                <w:color w:val="auto"/>
                <w:sz w:val="24"/>
                <w:szCs w:val="24"/>
              </w:rPr>
              <w:t>./дет</w:t>
            </w:r>
            <w:proofErr w:type="gramStart"/>
            <w:r w:rsidRPr="00366366">
              <w:rPr>
                <w:color w:val="auto"/>
                <w:sz w:val="24"/>
                <w:szCs w:val="24"/>
              </w:rPr>
              <w:t>.;</w:t>
            </w:r>
            <w:proofErr w:type="gramEnd"/>
          </w:p>
          <w:p w:rsidR="00366366" w:rsidRPr="00366366" w:rsidRDefault="00366366" w:rsidP="00366366">
            <w:pPr>
              <w:pStyle w:val="af3"/>
              <w:numPr>
                <w:ilvl w:val="0"/>
                <w:numId w:val="14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66366">
              <w:rPr>
                <w:color w:val="auto"/>
                <w:sz w:val="24"/>
                <w:szCs w:val="24"/>
              </w:rPr>
              <w:t>Свято – Успенский монастырь - 100 руб./ чел.;</w:t>
            </w:r>
          </w:p>
          <w:p w:rsidR="00366366" w:rsidRPr="00366366" w:rsidRDefault="00366366" w:rsidP="00366366">
            <w:pPr>
              <w:pStyle w:val="af3"/>
              <w:numPr>
                <w:ilvl w:val="0"/>
                <w:numId w:val="14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66366">
              <w:rPr>
                <w:color w:val="auto"/>
                <w:sz w:val="24"/>
                <w:szCs w:val="24"/>
              </w:rPr>
              <w:t xml:space="preserve">Ханский дворец в Бахчисарае – 300/150 руб. </w:t>
            </w:r>
            <w:proofErr w:type="spellStart"/>
            <w:r w:rsidRPr="00366366">
              <w:rPr>
                <w:color w:val="auto"/>
                <w:sz w:val="24"/>
                <w:szCs w:val="24"/>
              </w:rPr>
              <w:t>взр</w:t>
            </w:r>
            <w:proofErr w:type="spellEnd"/>
            <w:r w:rsidRPr="00366366">
              <w:rPr>
                <w:color w:val="auto"/>
                <w:sz w:val="24"/>
                <w:szCs w:val="24"/>
              </w:rPr>
              <w:t>./дет</w:t>
            </w:r>
            <w:proofErr w:type="gramStart"/>
            <w:r w:rsidRPr="00366366">
              <w:rPr>
                <w:color w:val="auto"/>
                <w:sz w:val="24"/>
                <w:szCs w:val="24"/>
              </w:rPr>
              <w:t>.;</w:t>
            </w:r>
            <w:proofErr w:type="gramEnd"/>
          </w:p>
          <w:p w:rsidR="00366366" w:rsidRPr="00366366" w:rsidRDefault="00366366" w:rsidP="00366366">
            <w:pPr>
              <w:pStyle w:val="af3"/>
              <w:numPr>
                <w:ilvl w:val="0"/>
                <w:numId w:val="14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66366">
              <w:rPr>
                <w:color w:val="auto"/>
                <w:sz w:val="24"/>
                <w:szCs w:val="24"/>
              </w:rPr>
              <w:t xml:space="preserve">Пещерный город Чуфут-Кале - 300/150 руб. </w:t>
            </w:r>
            <w:proofErr w:type="spellStart"/>
            <w:r w:rsidRPr="00366366">
              <w:rPr>
                <w:color w:val="auto"/>
                <w:sz w:val="24"/>
                <w:szCs w:val="24"/>
              </w:rPr>
              <w:t>взр</w:t>
            </w:r>
            <w:proofErr w:type="spellEnd"/>
            <w:r w:rsidRPr="00366366">
              <w:rPr>
                <w:color w:val="auto"/>
                <w:sz w:val="24"/>
                <w:szCs w:val="24"/>
              </w:rPr>
              <w:t>./дет.</w:t>
            </w:r>
          </w:p>
          <w:p w:rsidR="00225C40" w:rsidRPr="00225C40" w:rsidRDefault="00225C40" w:rsidP="00366366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25C40" w:rsidRDefault="00225C40" w:rsidP="00225C40">
      <w:pPr>
        <w:pStyle w:val="a6"/>
        <w:rPr>
          <w:b/>
          <w:color w:val="FF0000"/>
          <w:sz w:val="24"/>
          <w:szCs w:val="24"/>
        </w:rPr>
      </w:pPr>
    </w:p>
    <w:p w:rsidR="00225C40" w:rsidRPr="00225C40" w:rsidRDefault="00225C40" w:rsidP="00225C40">
      <w:pPr>
        <w:pStyle w:val="a6"/>
        <w:rPr>
          <w:b/>
          <w:color w:val="FF0000"/>
          <w:sz w:val="24"/>
          <w:szCs w:val="24"/>
        </w:rPr>
      </w:pPr>
      <w:r w:rsidRPr="00225C40">
        <w:rPr>
          <w:b/>
          <w:color w:val="FF0000"/>
          <w:sz w:val="24"/>
          <w:szCs w:val="24"/>
        </w:rPr>
        <w:t>*</w:t>
      </w:r>
      <w:r w:rsidRPr="00225C40">
        <w:rPr>
          <w:color w:val="FF0000"/>
          <w:sz w:val="24"/>
          <w:szCs w:val="24"/>
        </w:rPr>
        <w:t>Внимание! Стоимость входных билетов может измениться, учитывайте это при составлении бюджета на поездку!!!</w:t>
      </w:r>
    </w:p>
    <w:p w:rsidR="00225C40" w:rsidRPr="00CE3BA2" w:rsidRDefault="00225C40" w:rsidP="00CE3BA2">
      <w:pPr>
        <w:jc w:val="center"/>
      </w:pPr>
    </w:p>
    <w:sectPr w:rsidR="00225C40" w:rsidRPr="00CE3BA2" w:rsidSect="00110002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43" w:rsidRDefault="00C66843" w:rsidP="00FA3A4C">
      <w:r>
        <w:separator/>
      </w:r>
    </w:p>
  </w:endnote>
  <w:endnote w:type="continuationSeparator" w:id="0">
    <w:p w:rsidR="00C66843" w:rsidRDefault="00C66843" w:rsidP="00FA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 Unicode MS"/>
    <w:charset w:val="80"/>
    <w:family w:val="swiss"/>
    <w:pitch w:val="variable"/>
  </w:font>
  <w:font w:name="Nimbus Sans L">
    <w:altName w:val="MS Mincho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43" w:rsidRDefault="00C66843" w:rsidP="00FA3A4C">
      <w:r>
        <w:separator/>
      </w:r>
    </w:p>
  </w:footnote>
  <w:footnote w:type="continuationSeparator" w:id="0">
    <w:p w:rsidR="00C66843" w:rsidRDefault="00C66843" w:rsidP="00FA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637CF"/>
    <w:multiLevelType w:val="hybridMultilevel"/>
    <w:tmpl w:val="79FC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F1F7D"/>
    <w:multiLevelType w:val="hybridMultilevel"/>
    <w:tmpl w:val="6EF2A58E"/>
    <w:lvl w:ilvl="0" w:tplc="346A264A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4CF6"/>
    <w:multiLevelType w:val="hybridMultilevel"/>
    <w:tmpl w:val="D7B00084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0E2712C8"/>
    <w:multiLevelType w:val="hybridMultilevel"/>
    <w:tmpl w:val="71D20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74EF5"/>
    <w:multiLevelType w:val="hybridMultilevel"/>
    <w:tmpl w:val="4A7E3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548C3"/>
    <w:multiLevelType w:val="hybridMultilevel"/>
    <w:tmpl w:val="1CDCA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E5977"/>
    <w:multiLevelType w:val="hybridMultilevel"/>
    <w:tmpl w:val="DDA8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603B8"/>
    <w:multiLevelType w:val="hybridMultilevel"/>
    <w:tmpl w:val="CA769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04205"/>
    <w:multiLevelType w:val="hybridMultilevel"/>
    <w:tmpl w:val="DB00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E5A5D"/>
    <w:multiLevelType w:val="hybridMultilevel"/>
    <w:tmpl w:val="E5E6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05613"/>
    <w:multiLevelType w:val="hybridMultilevel"/>
    <w:tmpl w:val="A0FA1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C3BBC"/>
    <w:multiLevelType w:val="hybridMultilevel"/>
    <w:tmpl w:val="CD48D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C5CCD"/>
    <w:multiLevelType w:val="hybridMultilevel"/>
    <w:tmpl w:val="9446D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2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A4C"/>
    <w:rsid w:val="00004487"/>
    <w:rsid w:val="0003071E"/>
    <w:rsid w:val="00106763"/>
    <w:rsid w:val="00110002"/>
    <w:rsid w:val="001957EA"/>
    <w:rsid w:val="002240A4"/>
    <w:rsid w:val="00225C40"/>
    <w:rsid w:val="00236C7F"/>
    <w:rsid w:val="00280A50"/>
    <w:rsid w:val="002A5D7C"/>
    <w:rsid w:val="002B470A"/>
    <w:rsid w:val="002C757E"/>
    <w:rsid w:val="002D37E2"/>
    <w:rsid w:val="002D5297"/>
    <w:rsid w:val="00317FC9"/>
    <w:rsid w:val="00366366"/>
    <w:rsid w:val="0038273C"/>
    <w:rsid w:val="004321C5"/>
    <w:rsid w:val="004C7D02"/>
    <w:rsid w:val="00616DA3"/>
    <w:rsid w:val="006D6400"/>
    <w:rsid w:val="006E28CC"/>
    <w:rsid w:val="006F021D"/>
    <w:rsid w:val="006F3453"/>
    <w:rsid w:val="00791AF1"/>
    <w:rsid w:val="00845721"/>
    <w:rsid w:val="0095389E"/>
    <w:rsid w:val="009D22CB"/>
    <w:rsid w:val="00A465FF"/>
    <w:rsid w:val="00AF145C"/>
    <w:rsid w:val="00B11112"/>
    <w:rsid w:val="00B45CF6"/>
    <w:rsid w:val="00BA70B3"/>
    <w:rsid w:val="00BF33EF"/>
    <w:rsid w:val="00C25BFE"/>
    <w:rsid w:val="00C66843"/>
    <w:rsid w:val="00CE3BA2"/>
    <w:rsid w:val="00D2721F"/>
    <w:rsid w:val="00DD1CC4"/>
    <w:rsid w:val="00DE2B84"/>
    <w:rsid w:val="00EA3FAA"/>
    <w:rsid w:val="00FA3A4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C4"/>
    <w:rPr>
      <w:lang w:eastAsia="ar-SA"/>
    </w:rPr>
  </w:style>
  <w:style w:type="paragraph" w:styleId="1">
    <w:name w:val="heading 1"/>
    <w:basedOn w:val="a"/>
    <w:next w:val="a"/>
    <w:link w:val="10"/>
    <w:qFormat/>
    <w:rsid w:val="00FA3A4C"/>
    <w:pPr>
      <w:keepNext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3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D1C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1CC4"/>
    <w:rPr>
      <w:b/>
      <w:b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DD1CC4"/>
    <w:pPr>
      <w:jc w:val="center"/>
    </w:pPr>
    <w:rPr>
      <w:rFonts w:ascii="Bookman Old Style" w:hAnsi="Bookman Old Style"/>
      <w:sz w:val="24"/>
    </w:rPr>
  </w:style>
  <w:style w:type="character" w:customStyle="1" w:styleId="a4">
    <w:name w:val="Название Знак"/>
    <w:basedOn w:val="a0"/>
    <w:link w:val="a3"/>
    <w:rsid w:val="00DD1CC4"/>
    <w:rPr>
      <w:rFonts w:ascii="Bookman Old Style" w:hAnsi="Bookman Old Style"/>
      <w:sz w:val="24"/>
      <w:lang w:eastAsia="ar-SA"/>
    </w:rPr>
  </w:style>
  <w:style w:type="paragraph" w:styleId="a5">
    <w:name w:val="Subtitle"/>
    <w:basedOn w:val="a"/>
    <w:next w:val="a6"/>
    <w:link w:val="a7"/>
    <w:qFormat/>
    <w:rsid w:val="00DD1CC4"/>
    <w:pPr>
      <w:keepNext/>
      <w:spacing w:before="240" w:after="120"/>
      <w:jc w:val="center"/>
    </w:pPr>
    <w:rPr>
      <w:rFonts w:ascii="Liberation Sans" w:eastAsia="Nimbus Sans L" w:hAnsi="Liberation Sans" w:cs="Lucida Sans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DD1CC4"/>
    <w:rPr>
      <w:rFonts w:ascii="Liberation Sans" w:eastAsia="Nimbus Sans L" w:hAnsi="Liberation Sans" w:cs="Lucida Sans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DD1CC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DD1CC4"/>
    <w:rPr>
      <w:lang w:eastAsia="ar-SA"/>
    </w:rPr>
  </w:style>
  <w:style w:type="paragraph" w:styleId="a9">
    <w:name w:val="List Paragraph"/>
    <w:basedOn w:val="a"/>
    <w:qFormat/>
    <w:rsid w:val="00DD1CC4"/>
    <w:pPr>
      <w:ind w:left="720"/>
    </w:pPr>
    <w:rPr>
      <w:rFonts w:ascii="Calibri" w:eastAsia="Calibri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A3A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3A4C"/>
    <w:rPr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FA3A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3A4C"/>
    <w:rPr>
      <w:lang w:eastAsia="ar-SA"/>
    </w:rPr>
  </w:style>
  <w:style w:type="character" w:customStyle="1" w:styleId="10">
    <w:name w:val="Заголовок 1 Знак"/>
    <w:basedOn w:val="a0"/>
    <w:link w:val="1"/>
    <w:rsid w:val="00FA3A4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3B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3BA2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E3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Plain Text"/>
    <w:basedOn w:val="a"/>
    <w:link w:val="af1"/>
    <w:rsid w:val="00CE3BA2"/>
    <w:rPr>
      <w:rFonts w:ascii="Courier New" w:hAnsi="Courier New"/>
      <w:lang w:eastAsia="ru-RU"/>
    </w:rPr>
  </w:style>
  <w:style w:type="character" w:customStyle="1" w:styleId="af1">
    <w:name w:val="Текст Знак"/>
    <w:basedOn w:val="a0"/>
    <w:link w:val="af0"/>
    <w:rsid w:val="00CE3BA2"/>
    <w:rPr>
      <w:rFonts w:ascii="Courier New" w:hAnsi="Courier New"/>
    </w:rPr>
  </w:style>
  <w:style w:type="character" w:styleId="af2">
    <w:name w:val="Emphasis"/>
    <w:qFormat/>
    <w:rsid w:val="00CE3BA2"/>
    <w:rPr>
      <w:i/>
      <w:iCs/>
    </w:rPr>
  </w:style>
  <w:style w:type="paragraph" w:styleId="af3">
    <w:name w:val="No Spacing"/>
    <w:uiPriority w:val="1"/>
    <w:qFormat/>
    <w:rsid w:val="00CE3BA2"/>
  </w:style>
  <w:style w:type="character" w:styleId="af4">
    <w:name w:val="Strong"/>
    <w:uiPriority w:val="22"/>
    <w:qFormat/>
    <w:rsid w:val="00CE3BA2"/>
    <w:rPr>
      <w:b/>
      <w:bCs/>
    </w:rPr>
  </w:style>
  <w:style w:type="table" w:styleId="-5">
    <w:name w:val="Light List Accent 5"/>
    <w:basedOn w:val="a1"/>
    <w:uiPriority w:val="61"/>
    <w:rsid w:val="00CE3BA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31">
    <w:name w:val="Body Text 3"/>
    <w:basedOn w:val="a"/>
    <w:link w:val="32"/>
    <w:rsid w:val="00D2721F"/>
    <w:pPr>
      <w:jc w:val="center"/>
    </w:pPr>
    <w:rPr>
      <w:b/>
      <w:i/>
      <w:color w:val="0000FF"/>
      <w:lang w:eastAsia="ru-RU"/>
    </w:rPr>
  </w:style>
  <w:style w:type="character" w:customStyle="1" w:styleId="32">
    <w:name w:val="Основной текст 3 Знак"/>
    <w:basedOn w:val="a0"/>
    <w:link w:val="31"/>
    <w:rsid w:val="00D2721F"/>
    <w:rPr>
      <w:b/>
      <w:i/>
      <w:color w:val="0000FF"/>
    </w:rPr>
  </w:style>
  <w:style w:type="table" w:styleId="-50">
    <w:name w:val="Light Shading Accent 5"/>
    <w:basedOn w:val="a1"/>
    <w:uiPriority w:val="60"/>
    <w:rsid w:val="0011000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1">
    <w:name w:val="Light Grid Accent 5"/>
    <w:basedOn w:val="a1"/>
    <w:uiPriority w:val="62"/>
    <w:rsid w:val="0011000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f5">
    <w:name w:val="Table Grid"/>
    <w:basedOn w:val="a1"/>
    <w:uiPriority w:val="59"/>
    <w:rsid w:val="002C75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EA3FA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bs1">
    <w:name w:val="bs1"/>
    <w:basedOn w:val="a0"/>
    <w:rsid w:val="00EA3FAA"/>
    <w:rPr>
      <w:color w:val="1A4780"/>
    </w:rPr>
  </w:style>
  <w:style w:type="character" w:customStyle="1" w:styleId="ed1">
    <w:name w:val="ed1"/>
    <w:basedOn w:val="a0"/>
    <w:rsid w:val="00EA3FAA"/>
    <w:rPr>
      <w:i/>
      <w:iCs/>
    </w:rPr>
  </w:style>
  <w:style w:type="character" w:customStyle="1" w:styleId="gd1">
    <w:name w:val="gd1"/>
    <w:basedOn w:val="a0"/>
    <w:rsid w:val="00EA3FAA"/>
    <w:rPr>
      <w:color w:val="006622"/>
    </w:rPr>
  </w:style>
  <w:style w:type="character" w:customStyle="1" w:styleId="rd1">
    <w:name w:val="rd1"/>
    <w:basedOn w:val="a0"/>
    <w:rsid w:val="00EA3FAA"/>
    <w:rPr>
      <w:color w:val="770000"/>
    </w:rPr>
  </w:style>
  <w:style w:type="table" w:styleId="-6">
    <w:name w:val="Light Grid Accent 6"/>
    <w:basedOn w:val="a1"/>
    <w:uiPriority w:val="62"/>
    <w:rsid w:val="00EA3FA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Light Shading Accent 6"/>
    <w:basedOn w:val="a1"/>
    <w:uiPriority w:val="60"/>
    <w:rsid w:val="001957E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6">
    <w:name w:val="Hyperlink"/>
    <w:rsid w:val="002240A4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2240A4"/>
    <w:pPr>
      <w:spacing w:before="100" w:beforeAutospacing="1" w:after="100" w:afterAutospacing="1" w:line="175" w:lineRule="atLeast"/>
    </w:pPr>
    <w:rPr>
      <w:rFonts w:ascii="Arial" w:hAnsi="Arial" w:cs="Arial"/>
      <w:color w:val="333333"/>
      <w:sz w:val="14"/>
      <w:szCs w:val="14"/>
      <w:lang w:eastAsia="ru-RU"/>
    </w:rPr>
  </w:style>
  <w:style w:type="table" w:styleId="-3">
    <w:name w:val="Light Grid Accent 3"/>
    <w:basedOn w:val="a1"/>
    <w:uiPriority w:val="62"/>
    <w:rsid w:val="002240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1">
    <w:name w:val="Light List Accent 1"/>
    <w:basedOn w:val="a1"/>
    <w:uiPriority w:val="61"/>
    <w:rsid w:val="00225C4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Shading Accent 1"/>
    <w:basedOn w:val="a1"/>
    <w:uiPriority w:val="60"/>
    <w:rsid w:val="00225C4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8">
    <w:name w:val="p8"/>
    <w:basedOn w:val="a"/>
    <w:rsid w:val="0036636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0"/>
    <w:rsid w:val="00366366"/>
  </w:style>
  <w:style w:type="paragraph" w:customStyle="1" w:styleId="p9">
    <w:name w:val="p9"/>
    <w:basedOn w:val="a"/>
    <w:rsid w:val="0036636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366366"/>
  </w:style>
  <w:style w:type="character" w:customStyle="1" w:styleId="s5">
    <w:name w:val="s5"/>
    <w:basedOn w:val="a0"/>
    <w:rsid w:val="00366366"/>
  </w:style>
  <w:style w:type="character" w:customStyle="1" w:styleId="s6">
    <w:name w:val="s6"/>
    <w:basedOn w:val="a0"/>
    <w:rsid w:val="00366366"/>
  </w:style>
  <w:style w:type="paragraph" w:customStyle="1" w:styleId="p10">
    <w:name w:val="p10"/>
    <w:basedOn w:val="a"/>
    <w:rsid w:val="0036636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7">
    <w:name w:val="s7"/>
    <w:basedOn w:val="a0"/>
    <w:rsid w:val="00366366"/>
  </w:style>
  <w:style w:type="character" w:customStyle="1" w:styleId="s8">
    <w:name w:val="s8"/>
    <w:basedOn w:val="a0"/>
    <w:rsid w:val="00366366"/>
  </w:style>
  <w:style w:type="character" w:customStyle="1" w:styleId="s10">
    <w:name w:val="s10"/>
    <w:basedOn w:val="a0"/>
    <w:rsid w:val="00366366"/>
  </w:style>
  <w:style w:type="character" w:customStyle="1" w:styleId="s11">
    <w:name w:val="s11"/>
    <w:basedOn w:val="a0"/>
    <w:rsid w:val="00366366"/>
  </w:style>
  <w:style w:type="paragraph" w:customStyle="1" w:styleId="p7">
    <w:name w:val="p7"/>
    <w:basedOn w:val="a"/>
    <w:rsid w:val="0036636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36636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2">
    <w:name w:val="s12"/>
    <w:basedOn w:val="a0"/>
    <w:rsid w:val="00366366"/>
  </w:style>
  <w:style w:type="paragraph" w:customStyle="1" w:styleId="p15">
    <w:name w:val="p15"/>
    <w:basedOn w:val="a"/>
    <w:rsid w:val="0036636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1">
    <w:name w:val="p21"/>
    <w:basedOn w:val="a"/>
    <w:rsid w:val="0036636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5">
    <w:name w:val="s15"/>
    <w:basedOn w:val="a0"/>
    <w:rsid w:val="00366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C51B-3AC4-4044-ACA1-53675A75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Таурас-тур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dcterms:created xsi:type="dcterms:W3CDTF">2018-01-08T08:13:00Z</dcterms:created>
  <dcterms:modified xsi:type="dcterms:W3CDTF">2018-04-04T16:04:00Z</dcterms:modified>
</cp:coreProperties>
</file>