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7F" w:rsidRPr="003B4BE0" w:rsidRDefault="00236C7F" w:rsidP="00236C7F">
      <w:pPr>
        <w:pStyle w:val="1"/>
        <w:jc w:val="right"/>
        <w:rPr>
          <w:rFonts w:eastAsia="Arial Unicode MS"/>
        </w:rPr>
      </w:pPr>
      <w:bookmarkStart w:id="0" w:name="_GoBack"/>
      <w:bookmarkEnd w:id="0"/>
      <w:r>
        <w:rPr>
          <w:noProof/>
        </w:rPr>
        <w:drawing>
          <wp:anchor distT="0" distB="0" distL="114935" distR="114935" simplePos="0" relativeHeight="251657216"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proofErr w:type="gramStart"/>
      <w:r>
        <w:rPr>
          <w:b/>
        </w:rPr>
        <w:t>Красная</w:t>
      </w:r>
      <w:proofErr w:type="gramEnd"/>
      <w:r>
        <w:rPr>
          <w:b/>
        </w:rPr>
        <w:t>,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D618A3" w:rsidP="00236C7F">
      <w:pPr>
        <w:pStyle w:val="1"/>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7.6pt;margin-top:82.6pt;width:459.75pt;height:22.5pt;z-index:-251658240;mso-wrap-edited:t;mso-position-horizontal-relative:margin;mso-position-vertical-relative:margin" wrapcoords="2570 2431 34 4628 -34 5067 0 6385 4010 9475 4456 9475 1166 10573 617 11027 617 14542 823 17412 2970 26345 7646 20062 9601 20282 16766 20282 17450 20282 18170 20062 21634 17192 21634 16533 20400 14542 19371 13004 21051 13004 20983 10134 11110 9255 6651 6839 5142 5287 3633 2870 2881 2431 2570 2431" fillcolor="#a603ab" strokecolor="#17365d" strokeweight="1pt">
            <v:fill color2="#a603ab" rotate="t" angle="-90" colors="0 #a603ab;13763f #0819fb;22938f #1a8d48;34079f yellow;47841f #ee3f17;57672f #e81766;1 #a603ab" method="none" focus="100%" type="gradient"/>
            <v:shadow color="#868686" opacity=".5" offset="-6pt,-6pt"/>
            <v:textpath style="font-family:&quot;Arial Black&quot;;font-size:14pt;font-weight:bold;v-text-kern:t" trim="t" fitpath="t" string="Абхазия - летопись веков"/>
            <w10:wrap type="square" anchorx="margin" anchory="margin"/>
          </v:shape>
        </w:pict>
      </w:r>
      <w:r w:rsidR="00236C7F" w:rsidRPr="003B4BE0">
        <w:rPr>
          <w:lang w:val="en-US"/>
        </w:rPr>
        <w:t>E</w:t>
      </w:r>
      <w:r w:rsidR="00236C7F">
        <w:t>-</w:t>
      </w:r>
      <w:r w:rsidR="00236C7F" w:rsidRPr="003B4BE0">
        <w:rPr>
          <w:lang w:val="en-US"/>
        </w:rPr>
        <w:t>mail</w:t>
      </w:r>
      <w:r w:rsidR="00236C7F" w:rsidRPr="003B4BE0">
        <w:t>:</w:t>
      </w:r>
      <w:r w:rsidR="00236C7F">
        <w:rPr>
          <w:lang w:val="en-US"/>
        </w:rPr>
        <w:t>n</w:t>
      </w:r>
      <w:r w:rsidR="00236C7F" w:rsidRPr="006F422F">
        <w:t>.</w:t>
      </w:r>
      <w:proofErr w:type="spellStart"/>
      <w:r w:rsidR="00236C7F">
        <w:rPr>
          <w:lang w:val="en-US"/>
        </w:rPr>
        <w:t>tautas</w:t>
      </w:r>
      <w:proofErr w:type="spellEnd"/>
      <w:r w:rsidR="00236C7F" w:rsidRPr="006F422F">
        <w:t>-</w:t>
      </w:r>
      <w:r w:rsidR="00236C7F">
        <w:rPr>
          <w:lang w:val="en-US"/>
        </w:rPr>
        <w:t>tour</w:t>
      </w:r>
      <w:r w:rsidR="00236C7F" w:rsidRPr="006F422F">
        <w:t>@</w:t>
      </w:r>
      <w:r w:rsidR="00236C7F">
        <w:rPr>
          <w:lang w:val="en-US"/>
        </w:rPr>
        <w:t>mail</w:t>
      </w:r>
      <w:r w:rsidR="00236C7F" w:rsidRPr="006F422F">
        <w:t>.</w:t>
      </w:r>
      <w:proofErr w:type="spellStart"/>
      <w:r w:rsidR="00236C7F">
        <w:rPr>
          <w:lang w:val="en-US"/>
        </w:rPr>
        <w:t>ru</w:t>
      </w:r>
      <w:proofErr w:type="spellEnd"/>
    </w:p>
    <w:tbl>
      <w:tblPr>
        <w:tblStyle w:val="-61"/>
        <w:tblpPr w:leftFromText="180" w:rightFromText="180" w:vertAnchor="page" w:horzAnchor="margin" w:tblpXSpec="center" w:tblpY="2581"/>
        <w:tblW w:w="11023" w:type="dxa"/>
        <w:tblLook w:val="0000" w:firstRow="0" w:lastRow="0" w:firstColumn="0" w:lastColumn="0" w:noHBand="0" w:noVBand="0"/>
      </w:tblPr>
      <w:tblGrid>
        <w:gridCol w:w="710"/>
        <w:gridCol w:w="10313"/>
      </w:tblGrid>
      <w:tr w:rsidR="00366B77" w:rsidRPr="00366B77" w:rsidTr="00366B77">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675" w:type="dxa"/>
          </w:tcPr>
          <w:p w:rsidR="00366B77" w:rsidRPr="00366B77" w:rsidRDefault="00366B77" w:rsidP="00366B77">
            <w:pPr>
              <w:pStyle w:val="2"/>
              <w:jc w:val="center"/>
              <w:outlineLvl w:val="1"/>
              <w:rPr>
                <w:rFonts w:ascii="Times New Roman" w:hAnsi="Times New Roman" w:cs="Times New Roman"/>
                <w:color w:val="auto"/>
                <w:sz w:val="24"/>
                <w:szCs w:val="24"/>
              </w:rPr>
            </w:pPr>
            <w:r w:rsidRPr="00366B77">
              <w:rPr>
                <w:rFonts w:ascii="Times New Roman" w:hAnsi="Times New Roman" w:cs="Times New Roman"/>
                <w:color w:val="auto"/>
                <w:sz w:val="24"/>
                <w:szCs w:val="24"/>
              </w:rPr>
              <w:t>1 день</w:t>
            </w:r>
          </w:p>
        </w:tc>
        <w:tc>
          <w:tcPr>
            <w:tcW w:w="10348" w:type="dxa"/>
          </w:tcPr>
          <w:p w:rsidR="00366B77" w:rsidRPr="00366B77" w:rsidRDefault="00366B77" w:rsidP="00366B77">
            <w:pPr>
              <w:pStyle w:val="af3"/>
              <w:jc w:val="both"/>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366B77">
              <w:rPr>
                <w:b/>
                <w:sz w:val="24"/>
                <w:szCs w:val="24"/>
              </w:rPr>
              <w:t xml:space="preserve">Сбор  28.04 в  21.00.  Выезд в 21.30  от магазина </w:t>
            </w:r>
            <w:r w:rsidRPr="00366B77">
              <w:rPr>
                <w:b/>
                <w:bCs/>
                <w:sz w:val="24"/>
                <w:szCs w:val="24"/>
              </w:rPr>
              <w:t xml:space="preserve">«МАГНИТ -  КОСМЕТИК» (ул. </w:t>
            </w:r>
            <w:proofErr w:type="gramStart"/>
            <w:r w:rsidRPr="00366B77">
              <w:rPr>
                <w:b/>
                <w:bCs/>
                <w:sz w:val="24"/>
                <w:szCs w:val="24"/>
              </w:rPr>
              <w:t>Ставропольская</w:t>
            </w:r>
            <w:proofErr w:type="gramEnd"/>
            <w:r w:rsidRPr="00366B77">
              <w:rPr>
                <w:b/>
                <w:bCs/>
                <w:sz w:val="24"/>
                <w:szCs w:val="24"/>
              </w:rPr>
              <w:t xml:space="preserve"> / ул. Вишняковой напротив сквера, район «Вещевого рынка»)</w:t>
            </w:r>
            <w:r w:rsidRPr="00366B77">
              <w:rPr>
                <w:b/>
                <w:sz w:val="24"/>
                <w:szCs w:val="24"/>
              </w:rPr>
              <w:t xml:space="preserve">. </w:t>
            </w:r>
            <w:r w:rsidRPr="00366B77">
              <w:rPr>
                <w:b/>
                <w:bCs/>
                <w:sz w:val="24"/>
                <w:szCs w:val="24"/>
              </w:rPr>
              <w:t>Ночной переезд. Проход границы.</w:t>
            </w:r>
            <w:r w:rsidRPr="00366B77">
              <w:rPr>
                <w:b/>
                <w:bCs/>
                <w:color w:val="000000"/>
                <w:sz w:val="24"/>
                <w:szCs w:val="24"/>
              </w:rPr>
              <w:t xml:space="preserve"> Прибытие в Абхазию утром</w:t>
            </w:r>
            <w:r w:rsidRPr="00366B77">
              <w:rPr>
                <w:bCs/>
                <w:color w:val="000000"/>
                <w:sz w:val="24"/>
                <w:szCs w:val="24"/>
              </w:rPr>
              <w:t xml:space="preserve">. </w:t>
            </w:r>
            <w:r w:rsidRPr="00366B77">
              <w:rPr>
                <w:b/>
                <w:bCs/>
                <w:color w:val="000000"/>
                <w:sz w:val="24"/>
                <w:szCs w:val="24"/>
              </w:rPr>
              <w:t xml:space="preserve"> Экскурсия на дачу Сталина в пос. Холодная речка,</w:t>
            </w:r>
            <w:r w:rsidRPr="00366B77">
              <w:rPr>
                <w:sz w:val="24"/>
                <w:szCs w:val="24"/>
              </w:rPr>
              <w:t xml:space="preserve"> к уникальному архитектурному комплексу, расположенному  на склоне горы в окружении знаменитой пицундской сосны.  Само</w:t>
            </w:r>
            <w:r w:rsidRPr="00366B77">
              <w:rPr>
                <w:rStyle w:val="af4"/>
                <w:sz w:val="24"/>
                <w:szCs w:val="24"/>
              </w:rPr>
              <w:t xml:space="preserve"> </w:t>
            </w:r>
            <w:r w:rsidRPr="00366B77">
              <w:rPr>
                <w:sz w:val="24"/>
                <w:szCs w:val="24"/>
              </w:rPr>
              <w:t xml:space="preserve">здание - уникально,  особенно своей монументальностью, деревянной отделкой, стеклами из хрусталя и зеркалами, в котором человек видит себя с любого места и расстояния в полный рост. </w:t>
            </w:r>
            <w:r w:rsidRPr="00366B77">
              <w:rPr>
                <w:rStyle w:val="af2"/>
                <w:b/>
                <w:i w:val="0"/>
                <w:sz w:val="24"/>
                <w:szCs w:val="24"/>
              </w:rPr>
              <w:t>Обзорная  путевая экскурсия по г. Гагра.</w:t>
            </w:r>
            <w:r w:rsidRPr="00366B77">
              <w:rPr>
                <w:rStyle w:val="af2"/>
                <w:i w:val="0"/>
                <w:sz w:val="24"/>
                <w:szCs w:val="24"/>
              </w:rPr>
              <w:t xml:space="preserve"> </w:t>
            </w:r>
            <w:r w:rsidRPr="00366B77">
              <w:rPr>
                <w:b/>
                <w:bCs/>
                <w:sz w:val="24"/>
                <w:szCs w:val="24"/>
              </w:rPr>
              <w:t xml:space="preserve"> Посещение </w:t>
            </w:r>
            <w:proofErr w:type="spellStart"/>
            <w:r w:rsidRPr="00366B77">
              <w:rPr>
                <w:b/>
                <w:bCs/>
                <w:sz w:val="24"/>
                <w:szCs w:val="24"/>
              </w:rPr>
              <w:t>Гагрской</w:t>
            </w:r>
            <w:proofErr w:type="spellEnd"/>
            <w:r w:rsidRPr="00366B77">
              <w:rPr>
                <w:b/>
                <w:bCs/>
                <w:sz w:val="24"/>
                <w:szCs w:val="24"/>
              </w:rPr>
              <w:t xml:space="preserve"> Колоннады</w:t>
            </w:r>
            <w:r w:rsidRPr="00366B77">
              <w:rPr>
                <w:bCs/>
                <w:sz w:val="24"/>
                <w:szCs w:val="24"/>
              </w:rPr>
              <w:t xml:space="preserve"> - живописная аркада в мавританском стиле, полукругом ограничивающая площадку с фонтаном.</w:t>
            </w:r>
            <w:r w:rsidRPr="00366B77">
              <w:rPr>
                <w:b/>
                <w:bCs/>
                <w:sz w:val="24"/>
                <w:szCs w:val="24"/>
              </w:rPr>
              <w:t xml:space="preserve">  </w:t>
            </w:r>
            <w:r w:rsidRPr="00366B77">
              <w:rPr>
                <w:rFonts w:eastAsia="ArialMT"/>
                <w:sz w:val="24"/>
                <w:szCs w:val="24"/>
              </w:rPr>
              <w:t xml:space="preserve">Прогулка по </w:t>
            </w:r>
            <w:r w:rsidRPr="00366B77">
              <w:rPr>
                <w:rFonts w:eastAsia="ArialMT"/>
                <w:b/>
                <w:bCs/>
                <w:sz w:val="24"/>
                <w:szCs w:val="24"/>
              </w:rPr>
              <w:t xml:space="preserve">парку «им. Принца </w:t>
            </w:r>
            <w:proofErr w:type="spellStart"/>
            <w:r w:rsidRPr="00366B77">
              <w:rPr>
                <w:rFonts w:eastAsia="ArialMT"/>
                <w:b/>
                <w:bCs/>
                <w:sz w:val="24"/>
                <w:szCs w:val="24"/>
              </w:rPr>
              <w:t>Ольденбургского</w:t>
            </w:r>
            <w:proofErr w:type="spellEnd"/>
            <w:r w:rsidRPr="00366B77">
              <w:rPr>
                <w:rFonts w:eastAsia="ArialMT"/>
                <w:b/>
                <w:bCs/>
                <w:sz w:val="24"/>
                <w:szCs w:val="24"/>
              </w:rPr>
              <w:t xml:space="preserve">», </w:t>
            </w:r>
            <w:r w:rsidRPr="00366B77">
              <w:rPr>
                <w:rFonts w:eastAsia="ArialMT"/>
                <w:bCs/>
                <w:sz w:val="24"/>
                <w:szCs w:val="24"/>
              </w:rPr>
              <w:t>где</w:t>
            </w:r>
            <w:r w:rsidRPr="00366B77">
              <w:rPr>
                <w:rFonts w:eastAsia="ArialMT"/>
                <w:b/>
                <w:bCs/>
                <w:sz w:val="24"/>
                <w:szCs w:val="24"/>
              </w:rPr>
              <w:t xml:space="preserve"> </w:t>
            </w:r>
            <w:r w:rsidRPr="00366B77">
              <w:rPr>
                <w:color w:val="000000"/>
                <w:sz w:val="24"/>
                <w:szCs w:val="24"/>
              </w:rPr>
              <w:t>произрастает множество пальм, цитрусовых деревьев, платанов и агав, всего более 400 видов растений.</w:t>
            </w:r>
            <w:r w:rsidRPr="00366B77">
              <w:rPr>
                <w:rFonts w:eastAsia="ArialMT"/>
                <w:sz w:val="24"/>
                <w:szCs w:val="24"/>
              </w:rPr>
              <w:t xml:space="preserve"> </w:t>
            </w:r>
            <w:r w:rsidRPr="00366B77">
              <w:rPr>
                <w:rFonts w:eastAsia="ArialMT"/>
                <w:b/>
                <w:sz w:val="24"/>
                <w:szCs w:val="24"/>
              </w:rPr>
              <w:t xml:space="preserve">Экскурсия к древней </w:t>
            </w:r>
            <w:r w:rsidRPr="00366B77">
              <w:rPr>
                <w:b/>
                <w:bCs/>
                <w:color w:val="000000"/>
                <w:sz w:val="24"/>
                <w:szCs w:val="24"/>
              </w:rPr>
              <w:t xml:space="preserve">крепости </w:t>
            </w:r>
            <w:proofErr w:type="spellStart"/>
            <w:r w:rsidRPr="00366B77">
              <w:rPr>
                <w:b/>
                <w:bCs/>
                <w:color w:val="000000"/>
                <w:sz w:val="24"/>
                <w:szCs w:val="24"/>
              </w:rPr>
              <w:t>Абаата</w:t>
            </w:r>
            <w:proofErr w:type="spellEnd"/>
            <w:r w:rsidRPr="00366B77">
              <w:rPr>
                <w:b/>
                <w:bCs/>
                <w:color w:val="000000"/>
                <w:sz w:val="24"/>
                <w:szCs w:val="24"/>
              </w:rPr>
              <w:t xml:space="preserve"> и осмотр храма Святого </w:t>
            </w:r>
            <w:proofErr w:type="spellStart"/>
            <w:r w:rsidRPr="00366B77">
              <w:rPr>
                <w:b/>
                <w:bCs/>
                <w:color w:val="000000"/>
                <w:sz w:val="24"/>
                <w:szCs w:val="24"/>
              </w:rPr>
              <w:t>Ипатия</w:t>
            </w:r>
            <w:proofErr w:type="spellEnd"/>
            <w:r w:rsidRPr="00366B77">
              <w:rPr>
                <w:b/>
                <w:bCs/>
                <w:color w:val="000000"/>
                <w:sz w:val="24"/>
                <w:szCs w:val="24"/>
              </w:rPr>
              <w:t xml:space="preserve"> </w:t>
            </w:r>
            <w:proofErr w:type="spellStart"/>
            <w:r w:rsidRPr="00366B77">
              <w:rPr>
                <w:b/>
                <w:bCs/>
                <w:color w:val="000000"/>
                <w:sz w:val="24"/>
                <w:szCs w:val="24"/>
              </w:rPr>
              <w:t>Гагрского</w:t>
            </w:r>
            <w:proofErr w:type="spellEnd"/>
            <w:r w:rsidRPr="00366B77">
              <w:rPr>
                <w:color w:val="000000"/>
                <w:sz w:val="24"/>
                <w:szCs w:val="24"/>
              </w:rPr>
              <w:t xml:space="preserve">. Храм Святого </w:t>
            </w:r>
            <w:proofErr w:type="spellStart"/>
            <w:r w:rsidRPr="00366B77">
              <w:rPr>
                <w:color w:val="000000"/>
                <w:sz w:val="24"/>
                <w:szCs w:val="24"/>
              </w:rPr>
              <w:t>Ипатия</w:t>
            </w:r>
            <w:proofErr w:type="spellEnd"/>
            <w:r w:rsidRPr="00366B77">
              <w:rPr>
                <w:color w:val="000000"/>
                <w:sz w:val="24"/>
                <w:szCs w:val="24"/>
              </w:rPr>
              <w:t xml:space="preserve"> </w:t>
            </w:r>
            <w:proofErr w:type="spellStart"/>
            <w:r w:rsidRPr="00366B77">
              <w:rPr>
                <w:color w:val="000000"/>
                <w:sz w:val="24"/>
                <w:szCs w:val="24"/>
              </w:rPr>
              <w:t>Гагрского</w:t>
            </w:r>
            <w:proofErr w:type="spellEnd"/>
            <w:r w:rsidRPr="00366B77">
              <w:rPr>
                <w:color w:val="000000"/>
                <w:sz w:val="24"/>
                <w:szCs w:val="24"/>
              </w:rPr>
              <w:t xml:space="preserve">, построенный в VI-VII веках, находится внутри крепостных стен. Он небольшой по размеру и выложен из грубо отесанного камня. Его другое название - </w:t>
            </w:r>
            <w:r w:rsidRPr="00366B77">
              <w:rPr>
                <w:b/>
                <w:color w:val="000000"/>
                <w:sz w:val="24"/>
                <w:szCs w:val="24"/>
              </w:rPr>
              <w:t>церковь Покрова Пресвятой Богородицы</w:t>
            </w:r>
            <w:r w:rsidRPr="00366B77">
              <w:rPr>
                <w:color w:val="000000"/>
                <w:sz w:val="24"/>
                <w:szCs w:val="24"/>
              </w:rPr>
              <w:t xml:space="preserve">. </w:t>
            </w:r>
            <w:r w:rsidRPr="00366B77">
              <w:rPr>
                <w:b/>
                <w:bCs/>
                <w:color w:val="000000"/>
                <w:sz w:val="24"/>
                <w:szCs w:val="24"/>
              </w:rPr>
              <w:t>Размещение в 12.00.</w:t>
            </w:r>
            <w:r w:rsidRPr="00366B77">
              <w:rPr>
                <w:bCs/>
                <w:color w:val="000000"/>
                <w:sz w:val="24"/>
                <w:szCs w:val="24"/>
              </w:rPr>
              <w:t xml:space="preserve"> </w:t>
            </w:r>
            <w:r w:rsidRPr="00366B77">
              <w:rPr>
                <w:b/>
                <w:bCs/>
                <w:color w:val="000000"/>
                <w:sz w:val="24"/>
                <w:szCs w:val="24"/>
              </w:rPr>
              <w:t xml:space="preserve">Обед. Экскурсия на «Голубое озеро». </w:t>
            </w:r>
            <w:r w:rsidRPr="00366B77">
              <w:rPr>
                <w:color w:val="000000"/>
                <w:sz w:val="24"/>
                <w:szCs w:val="24"/>
              </w:rPr>
              <w:t>Главная изюминка озера — лазурный цвет, придаваемый ему подводным минералом лазуритом. Образовалось Голубое озеро в результате тектонических явлений и, по сути, является глубокой трещиной, спровоцировавшей выход на поверхность подземных вод.</w:t>
            </w:r>
            <w:r w:rsidRPr="00366B77">
              <w:rPr>
                <w:b/>
                <w:bCs/>
                <w:color w:val="000000"/>
                <w:sz w:val="24"/>
                <w:szCs w:val="24"/>
              </w:rPr>
              <w:t xml:space="preserve"> Экскурсия на водопады «Девичьи слёзы», «Мужские слёзы». Посещение </w:t>
            </w:r>
            <w:proofErr w:type="spellStart"/>
            <w:r w:rsidRPr="00366B77">
              <w:rPr>
                <w:b/>
                <w:bCs/>
                <w:color w:val="000000"/>
                <w:sz w:val="24"/>
                <w:szCs w:val="24"/>
              </w:rPr>
              <w:t>Юпшарского</w:t>
            </w:r>
            <w:proofErr w:type="spellEnd"/>
            <w:r w:rsidRPr="00366B77">
              <w:rPr>
                <w:b/>
                <w:bCs/>
                <w:color w:val="000000"/>
                <w:sz w:val="24"/>
                <w:szCs w:val="24"/>
              </w:rPr>
              <w:t xml:space="preserve"> каньона. </w:t>
            </w:r>
            <w:r w:rsidRPr="00366B77">
              <w:rPr>
                <w:sz w:val="24"/>
                <w:szCs w:val="24"/>
              </w:rPr>
              <w:t xml:space="preserve">Абхазы называют </w:t>
            </w:r>
            <w:proofErr w:type="spellStart"/>
            <w:r w:rsidRPr="00366B77">
              <w:rPr>
                <w:sz w:val="24"/>
                <w:szCs w:val="24"/>
              </w:rPr>
              <w:t>Юпшарский</w:t>
            </w:r>
            <w:proofErr w:type="spellEnd"/>
            <w:r w:rsidRPr="00366B77">
              <w:rPr>
                <w:sz w:val="24"/>
                <w:szCs w:val="24"/>
              </w:rPr>
              <w:t xml:space="preserve"> каньон одним из чудес света. А еще – </w:t>
            </w:r>
            <w:r w:rsidRPr="00366B77">
              <w:rPr>
                <w:b/>
                <w:sz w:val="24"/>
                <w:szCs w:val="24"/>
              </w:rPr>
              <w:t>«каменным мешком»</w:t>
            </w:r>
            <w:r w:rsidRPr="00366B77">
              <w:rPr>
                <w:sz w:val="24"/>
                <w:szCs w:val="24"/>
              </w:rPr>
              <w:t xml:space="preserve">. </w:t>
            </w:r>
            <w:r w:rsidRPr="00366B77">
              <w:rPr>
                <w:b/>
                <w:sz w:val="24"/>
                <w:szCs w:val="24"/>
              </w:rPr>
              <w:t>Экскурсия на озеро Рица.</w:t>
            </w:r>
            <w:r w:rsidRPr="00366B77">
              <w:rPr>
                <w:sz w:val="24"/>
                <w:szCs w:val="24"/>
              </w:rPr>
              <w:t xml:space="preserve">  Самой большой легендой Кавказа по праву считается </w:t>
            </w:r>
            <w:r w:rsidRPr="00366B77">
              <w:rPr>
                <w:b/>
                <w:sz w:val="24"/>
                <w:szCs w:val="24"/>
              </w:rPr>
              <w:t>озеро Рица</w:t>
            </w:r>
            <w:r w:rsidRPr="00366B77">
              <w:rPr>
                <w:sz w:val="24"/>
                <w:szCs w:val="24"/>
              </w:rPr>
              <w:t xml:space="preserve">,  расположенное на высоте 1000 метров над уровнем моря. Дорога (40 км) на озеро Рица идет через живописное горное ущелье вдоль красивой бурной реки </w:t>
            </w:r>
            <w:proofErr w:type="spellStart"/>
            <w:r w:rsidRPr="00366B77">
              <w:rPr>
                <w:sz w:val="24"/>
                <w:szCs w:val="24"/>
              </w:rPr>
              <w:t>Бзыбь</w:t>
            </w:r>
            <w:proofErr w:type="spellEnd"/>
            <w:r w:rsidRPr="00366B77">
              <w:rPr>
                <w:sz w:val="24"/>
                <w:szCs w:val="24"/>
              </w:rPr>
              <w:t>. Глубина озера Рица - 115 метров, длина береговой линии – 7 км.</w:t>
            </w:r>
            <w:r w:rsidRPr="00366B77">
              <w:rPr>
                <w:bCs/>
                <w:sz w:val="24"/>
                <w:szCs w:val="24"/>
              </w:rPr>
              <w:t xml:space="preserve"> </w:t>
            </w:r>
            <w:r w:rsidRPr="00366B77">
              <w:rPr>
                <w:sz w:val="24"/>
                <w:szCs w:val="24"/>
              </w:rPr>
              <w:t xml:space="preserve"> Здесь всё прекрасно и грандиозно, В синевато-зелёной воде отражаются заснеженные громады гор и леса, покрывающие их склоны.  </w:t>
            </w:r>
            <w:r w:rsidRPr="00366B77">
              <w:rPr>
                <w:b/>
                <w:bCs/>
                <w:color w:val="000000"/>
                <w:sz w:val="24"/>
                <w:szCs w:val="24"/>
              </w:rPr>
              <w:t xml:space="preserve"> Посещение</w:t>
            </w:r>
            <w:r w:rsidRPr="00366B77">
              <w:rPr>
                <w:color w:val="000000"/>
                <w:sz w:val="24"/>
                <w:szCs w:val="24"/>
              </w:rPr>
              <w:t xml:space="preserve"> </w:t>
            </w:r>
            <w:r w:rsidRPr="00366B77">
              <w:rPr>
                <w:b/>
                <w:color w:val="000000"/>
                <w:sz w:val="24"/>
                <w:szCs w:val="24"/>
              </w:rPr>
              <w:t xml:space="preserve">горной </w:t>
            </w:r>
            <w:r w:rsidRPr="00366B77">
              <w:rPr>
                <w:b/>
                <w:bCs/>
                <w:color w:val="000000"/>
                <w:sz w:val="24"/>
                <w:szCs w:val="24"/>
              </w:rPr>
              <w:t>пасеки</w:t>
            </w:r>
            <w:r w:rsidRPr="00366B77">
              <w:rPr>
                <w:color w:val="000000"/>
                <w:sz w:val="24"/>
                <w:szCs w:val="24"/>
              </w:rPr>
              <w:t xml:space="preserve"> с дегустацией натурального  мёда и медовухи. </w:t>
            </w:r>
            <w:r w:rsidRPr="00366B77">
              <w:rPr>
                <w:b/>
                <w:bCs/>
                <w:color w:val="000000"/>
                <w:sz w:val="24"/>
                <w:szCs w:val="24"/>
              </w:rPr>
              <w:t xml:space="preserve">Ужин. </w:t>
            </w:r>
          </w:p>
        </w:tc>
      </w:tr>
      <w:tr w:rsidR="00366B77" w:rsidRPr="00366B77" w:rsidTr="00366B77">
        <w:trPr>
          <w:trHeight w:val="357"/>
        </w:trPr>
        <w:tc>
          <w:tcPr>
            <w:cnfStyle w:val="000010000000" w:firstRow="0" w:lastRow="0" w:firstColumn="0" w:lastColumn="0" w:oddVBand="1" w:evenVBand="0" w:oddHBand="0" w:evenHBand="0" w:firstRowFirstColumn="0" w:firstRowLastColumn="0" w:lastRowFirstColumn="0" w:lastRowLastColumn="0"/>
            <w:tcW w:w="675" w:type="dxa"/>
          </w:tcPr>
          <w:p w:rsidR="00366B77" w:rsidRPr="00366B77" w:rsidRDefault="00366B77" w:rsidP="00366B77">
            <w:pPr>
              <w:pStyle w:val="2"/>
              <w:jc w:val="center"/>
              <w:outlineLvl w:val="1"/>
              <w:rPr>
                <w:rFonts w:ascii="Times New Roman" w:hAnsi="Times New Roman" w:cs="Times New Roman"/>
                <w:color w:val="auto"/>
                <w:sz w:val="24"/>
                <w:szCs w:val="24"/>
              </w:rPr>
            </w:pPr>
            <w:r w:rsidRPr="00366B77">
              <w:rPr>
                <w:rFonts w:ascii="Times New Roman" w:hAnsi="Times New Roman" w:cs="Times New Roman"/>
                <w:color w:val="auto"/>
                <w:sz w:val="24"/>
                <w:szCs w:val="24"/>
              </w:rPr>
              <w:t>2 день</w:t>
            </w:r>
          </w:p>
        </w:tc>
        <w:tc>
          <w:tcPr>
            <w:tcW w:w="10348" w:type="dxa"/>
          </w:tcPr>
          <w:p w:rsidR="00366B77" w:rsidRPr="00366B77" w:rsidRDefault="00366B77" w:rsidP="00366B77">
            <w:pPr>
              <w:pStyle w:val="af3"/>
              <w:jc w:val="both"/>
              <w:cnfStyle w:val="000000000000" w:firstRow="0" w:lastRow="0" w:firstColumn="0" w:lastColumn="0" w:oddVBand="0" w:evenVBand="0" w:oddHBand="0" w:evenHBand="0" w:firstRowFirstColumn="0" w:firstRowLastColumn="0" w:lastRowFirstColumn="0" w:lastRowLastColumn="0"/>
              <w:rPr>
                <w:sz w:val="24"/>
                <w:szCs w:val="24"/>
              </w:rPr>
            </w:pPr>
            <w:r w:rsidRPr="00366B77">
              <w:rPr>
                <w:b/>
                <w:bCs/>
                <w:color w:val="000000"/>
                <w:sz w:val="24"/>
                <w:szCs w:val="24"/>
              </w:rPr>
              <w:t xml:space="preserve">Завтрак. </w:t>
            </w:r>
            <w:r w:rsidRPr="00366B77">
              <w:rPr>
                <w:b/>
                <w:bCs/>
                <w:sz w:val="24"/>
                <w:szCs w:val="24"/>
              </w:rPr>
              <w:t xml:space="preserve"> Экскурсия в  Новый Афон - </w:t>
            </w:r>
            <w:r w:rsidRPr="00366B77">
              <w:rPr>
                <w:bCs/>
                <w:color w:val="000000"/>
                <w:sz w:val="24"/>
                <w:szCs w:val="24"/>
              </w:rPr>
              <w:t xml:space="preserve"> древнейший христианский центр Абхазии</w:t>
            </w:r>
            <w:r w:rsidRPr="00366B77">
              <w:rPr>
                <w:b/>
                <w:bCs/>
                <w:sz w:val="24"/>
                <w:szCs w:val="24"/>
              </w:rPr>
              <w:t xml:space="preserve">. </w:t>
            </w:r>
            <w:r w:rsidRPr="00366B77">
              <w:rPr>
                <w:b/>
                <w:bCs/>
                <w:color w:val="FF0000"/>
                <w:sz w:val="24"/>
                <w:szCs w:val="24"/>
              </w:rPr>
              <w:t xml:space="preserve">Эксклюзивная экскурсия на вершину </w:t>
            </w:r>
            <w:proofErr w:type="spellStart"/>
            <w:r w:rsidRPr="00366B77">
              <w:rPr>
                <w:rStyle w:val="af4"/>
                <w:color w:val="FF0000"/>
                <w:sz w:val="24"/>
                <w:szCs w:val="24"/>
              </w:rPr>
              <w:t>Анакопийской</w:t>
            </w:r>
            <w:proofErr w:type="spellEnd"/>
            <w:r w:rsidRPr="00366B77">
              <w:rPr>
                <w:rStyle w:val="af4"/>
                <w:color w:val="FF0000"/>
                <w:sz w:val="24"/>
                <w:szCs w:val="24"/>
              </w:rPr>
              <w:t xml:space="preserve"> горы-крепости</w:t>
            </w:r>
            <w:r w:rsidRPr="00366B77">
              <w:rPr>
                <w:rStyle w:val="af4"/>
                <w:sz w:val="24"/>
                <w:szCs w:val="24"/>
              </w:rPr>
              <w:t xml:space="preserve"> </w:t>
            </w:r>
            <w:r w:rsidRPr="00366B77">
              <w:rPr>
                <w:sz w:val="24"/>
                <w:szCs w:val="24"/>
              </w:rPr>
              <w:t>–</w:t>
            </w:r>
            <w:r w:rsidRPr="00366B77">
              <w:rPr>
                <w:rStyle w:val="af4"/>
                <w:sz w:val="24"/>
                <w:szCs w:val="24"/>
              </w:rPr>
              <w:t xml:space="preserve"> </w:t>
            </w:r>
            <w:r w:rsidRPr="00366B77">
              <w:rPr>
                <w:sz w:val="24"/>
                <w:szCs w:val="24"/>
              </w:rPr>
              <w:t>абхазское древнее укрепление – бывшая столица Абхазского царства, где расположен</w:t>
            </w:r>
            <w:proofErr w:type="gramStart"/>
            <w:r w:rsidRPr="00366B77">
              <w:rPr>
                <w:sz w:val="24"/>
                <w:szCs w:val="24"/>
              </w:rPr>
              <w:t>.</w:t>
            </w:r>
            <w:proofErr w:type="gramEnd"/>
            <w:r w:rsidRPr="00366B77">
              <w:rPr>
                <w:sz w:val="24"/>
                <w:szCs w:val="24"/>
              </w:rPr>
              <w:t xml:space="preserve"> </w:t>
            </w:r>
            <w:proofErr w:type="gramStart"/>
            <w:r w:rsidRPr="00366B77">
              <w:rPr>
                <w:sz w:val="24"/>
                <w:szCs w:val="24"/>
              </w:rPr>
              <w:t>р</w:t>
            </w:r>
            <w:proofErr w:type="gramEnd"/>
            <w:r w:rsidRPr="00366B77">
              <w:rPr>
                <w:sz w:val="24"/>
                <w:szCs w:val="24"/>
              </w:rPr>
              <w:t xml:space="preserve">аннесредневековый полуразрушенный храм (VI-VII </w:t>
            </w:r>
            <w:proofErr w:type="spellStart"/>
            <w:r w:rsidRPr="00366B77">
              <w:rPr>
                <w:sz w:val="24"/>
                <w:szCs w:val="24"/>
              </w:rPr>
              <w:t>в.в</w:t>
            </w:r>
            <w:proofErr w:type="spellEnd"/>
            <w:r w:rsidRPr="00366B77">
              <w:rPr>
                <w:sz w:val="24"/>
                <w:szCs w:val="24"/>
              </w:rPr>
              <w:t xml:space="preserve">.) </w:t>
            </w:r>
            <w:r w:rsidRPr="00366B77">
              <w:rPr>
                <w:b/>
                <w:sz w:val="24"/>
                <w:szCs w:val="24"/>
              </w:rPr>
              <w:t xml:space="preserve">посвященный Пресвятой Богородице. </w:t>
            </w:r>
            <w:r w:rsidRPr="00366B77">
              <w:rPr>
                <w:sz w:val="24"/>
                <w:szCs w:val="24"/>
              </w:rPr>
              <w:t xml:space="preserve"> Когда-то здесь покоилась </w:t>
            </w:r>
            <w:r w:rsidRPr="00366B77">
              <w:rPr>
                <w:b/>
                <w:sz w:val="24"/>
                <w:szCs w:val="24"/>
              </w:rPr>
              <w:t>чудотворная икона Божьей Матери,</w:t>
            </w:r>
            <w:r w:rsidRPr="00366B77">
              <w:rPr>
                <w:sz w:val="24"/>
                <w:szCs w:val="24"/>
              </w:rPr>
              <w:t xml:space="preserve"> о чудодейственной силе которой рассказывают древние рукописи.  Позже, в XI в. храм был перестроен и </w:t>
            </w:r>
            <w:r w:rsidRPr="00366B77">
              <w:rPr>
                <w:b/>
                <w:sz w:val="24"/>
                <w:szCs w:val="24"/>
              </w:rPr>
              <w:t xml:space="preserve">посвящен Святому Великомученику Феодору </w:t>
            </w:r>
            <w:proofErr w:type="spellStart"/>
            <w:r w:rsidRPr="00366B77">
              <w:rPr>
                <w:b/>
                <w:sz w:val="24"/>
                <w:szCs w:val="24"/>
              </w:rPr>
              <w:t>Тирону</w:t>
            </w:r>
            <w:proofErr w:type="spellEnd"/>
            <w:r w:rsidRPr="00366B77">
              <w:rPr>
                <w:b/>
                <w:sz w:val="24"/>
                <w:szCs w:val="24"/>
              </w:rPr>
              <w:t>.</w:t>
            </w:r>
            <w:r w:rsidRPr="00366B77">
              <w:rPr>
                <w:sz w:val="24"/>
                <w:szCs w:val="24"/>
              </w:rPr>
              <w:t xml:space="preserve"> Там же находится </w:t>
            </w:r>
            <w:r w:rsidRPr="00366B77">
              <w:rPr>
                <w:b/>
                <w:sz w:val="24"/>
                <w:szCs w:val="24"/>
              </w:rPr>
              <w:t>святой источник.</w:t>
            </w:r>
            <w:r w:rsidRPr="00366B77">
              <w:rPr>
                <w:sz w:val="24"/>
                <w:szCs w:val="24"/>
              </w:rPr>
              <w:t xml:space="preserve">  С вершины </w:t>
            </w:r>
            <w:proofErr w:type="spellStart"/>
            <w:r w:rsidRPr="00366B77">
              <w:rPr>
                <w:sz w:val="24"/>
                <w:szCs w:val="24"/>
              </w:rPr>
              <w:t>Анакопийской</w:t>
            </w:r>
            <w:proofErr w:type="spellEnd"/>
            <w:r w:rsidRPr="00366B77">
              <w:rPr>
                <w:sz w:val="24"/>
                <w:szCs w:val="24"/>
              </w:rPr>
              <w:t xml:space="preserve"> горы можно полюбоваться потрясающей панорамой окрестностей Нового Афона. Здесь Вы окажетесь </w:t>
            </w:r>
            <w:r w:rsidRPr="00366B77">
              <w:rPr>
                <w:b/>
                <w:sz w:val="24"/>
                <w:szCs w:val="24"/>
              </w:rPr>
              <w:t>в Новоафонском православном монастыре,</w:t>
            </w:r>
            <w:r w:rsidRPr="00366B77">
              <w:rPr>
                <w:sz w:val="24"/>
                <w:szCs w:val="24"/>
              </w:rPr>
              <w:t xml:space="preserve"> основанном в 1875 году русскими монахами, добравшимися сюда от Пантелеймонова монастыря – со священной вершины Афон, расположенной в Греции. Монастырь возвели вблизи старинного храма апостола Симона </w:t>
            </w:r>
            <w:proofErr w:type="spellStart"/>
            <w:r w:rsidRPr="00366B77">
              <w:rPr>
                <w:sz w:val="24"/>
                <w:szCs w:val="24"/>
              </w:rPr>
              <w:t>Канонита</w:t>
            </w:r>
            <w:proofErr w:type="spellEnd"/>
            <w:r w:rsidRPr="00366B77">
              <w:rPr>
                <w:sz w:val="24"/>
                <w:szCs w:val="24"/>
              </w:rPr>
              <w:t xml:space="preserve">, в котором, согласно легенде, хранятся его святые мощи. </w:t>
            </w:r>
            <w:r w:rsidRPr="00366B77">
              <w:rPr>
                <w:b/>
                <w:sz w:val="24"/>
                <w:szCs w:val="24"/>
              </w:rPr>
              <w:t xml:space="preserve">Священная реликвия монастыря - это чудодейственный крест с частицей Древа Животворящего Креста Господня. Экскурсия  в недра </w:t>
            </w:r>
            <w:proofErr w:type="spellStart"/>
            <w:r w:rsidRPr="00366B77">
              <w:rPr>
                <w:b/>
                <w:sz w:val="24"/>
                <w:szCs w:val="24"/>
              </w:rPr>
              <w:t>Апсарской</w:t>
            </w:r>
            <w:proofErr w:type="spellEnd"/>
            <w:r w:rsidRPr="00366B77">
              <w:rPr>
                <w:b/>
                <w:sz w:val="24"/>
                <w:szCs w:val="24"/>
              </w:rPr>
              <w:t xml:space="preserve"> горы,</w:t>
            </w:r>
            <w:r w:rsidRPr="00366B77">
              <w:rPr>
                <w:sz w:val="24"/>
                <w:szCs w:val="24"/>
              </w:rPr>
              <w:t xml:space="preserve"> где находится уникальное чудо – природы – огромная карстовая пещера, названная в народе – </w:t>
            </w:r>
            <w:r w:rsidRPr="00366B77">
              <w:rPr>
                <w:b/>
                <w:sz w:val="24"/>
                <w:szCs w:val="24"/>
              </w:rPr>
              <w:t xml:space="preserve">Ново-Афонской. </w:t>
            </w:r>
            <w:r w:rsidRPr="00366B77">
              <w:rPr>
                <w:sz w:val="24"/>
                <w:szCs w:val="24"/>
              </w:rPr>
              <w:t xml:space="preserve"> Новоафонская карстовая пещера, входит в число трёх самых больших пещер на нашей планете. Миниатюрный поезд бесшумно доставит Вас в сказочный подземный дворец, украшенный озерами, причудливыми сталактитами и сталагмитами. Этот сказочный маршрут составляет 1,4 км (2 часа), температура воздуха в пещере постоянная +11С°. Оригинальное освещение и необыкновенная атмосфера создают здесь незабываемую картину.   </w:t>
            </w:r>
            <w:r w:rsidRPr="00366B77">
              <w:rPr>
                <w:b/>
                <w:sz w:val="24"/>
                <w:szCs w:val="24"/>
              </w:rPr>
              <w:t xml:space="preserve"> Экскурсия – дегустация</w:t>
            </w:r>
            <w:r w:rsidRPr="00366B77">
              <w:rPr>
                <w:sz w:val="24"/>
                <w:szCs w:val="24"/>
              </w:rPr>
              <w:t xml:space="preserve"> </w:t>
            </w:r>
            <w:r w:rsidRPr="00366B77">
              <w:rPr>
                <w:rStyle w:val="af4"/>
                <w:sz w:val="24"/>
                <w:szCs w:val="24"/>
              </w:rPr>
              <w:t>«Сказание абхазских виноделов»</w:t>
            </w:r>
            <w:r w:rsidRPr="00366B77">
              <w:rPr>
                <w:sz w:val="24"/>
                <w:szCs w:val="24"/>
              </w:rPr>
              <w:t xml:space="preserve">.  Абхазия издавна славилась своими виноградниками, а виноделие на протяжении тысячелетий было неотъемлемой частью местного хозяйства. </w:t>
            </w:r>
            <w:r w:rsidRPr="00366B77">
              <w:rPr>
                <w:b/>
                <w:sz w:val="24"/>
                <w:szCs w:val="24"/>
              </w:rPr>
              <w:t xml:space="preserve"> Дегустация Абхазских вин, чачи. </w:t>
            </w:r>
            <w:r w:rsidRPr="00366B77">
              <w:rPr>
                <w:b/>
                <w:bCs/>
                <w:color w:val="000000"/>
                <w:sz w:val="24"/>
                <w:szCs w:val="24"/>
              </w:rPr>
              <w:t xml:space="preserve">Ужин.  </w:t>
            </w:r>
          </w:p>
        </w:tc>
      </w:tr>
      <w:tr w:rsidR="00366B77" w:rsidRPr="00366B77" w:rsidTr="00366B77">
        <w:trPr>
          <w:cnfStyle w:val="000000100000" w:firstRow="0" w:lastRow="0" w:firstColumn="0" w:lastColumn="0" w:oddVBand="0" w:evenVBand="0" w:oddHBand="1" w:evenHBand="0" w:firstRowFirstColumn="0" w:firstRowLastColumn="0" w:lastRowFirstColumn="0" w:lastRowLastColumn="0"/>
          <w:trHeight w:val="1322"/>
        </w:trPr>
        <w:tc>
          <w:tcPr>
            <w:cnfStyle w:val="000010000000" w:firstRow="0" w:lastRow="0" w:firstColumn="0" w:lastColumn="0" w:oddVBand="1" w:evenVBand="0" w:oddHBand="0" w:evenHBand="0" w:firstRowFirstColumn="0" w:firstRowLastColumn="0" w:lastRowFirstColumn="0" w:lastRowLastColumn="0"/>
            <w:tcW w:w="675" w:type="dxa"/>
          </w:tcPr>
          <w:p w:rsidR="00366B77" w:rsidRPr="00366B77" w:rsidRDefault="00366B77" w:rsidP="00366B77">
            <w:pPr>
              <w:pStyle w:val="af0"/>
              <w:jc w:val="center"/>
              <w:rPr>
                <w:rFonts w:ascii="Times New Roman" w:hAnsi="Times New Roman"/>
                <w:color w:val="000000"/>
                <w:sz w:val="24"/>
                <w:szCs w:val="24"/>
              </w:rPr>
            </w:pPr>
            <w:r w:rsidRPr="00366B77">
              <w:rPr>
                <w:rFonts w:ascii="Times New Roman" w:hAnsi="Times New Roman"/>
                <w:b/>
                <w:color w:val="000000"/>
                <w:sz w:val="24"/>
                <w:szCs w:val="24"/>
              </w:rPr>
              <w:lastRenderedPageBreak/>
              <w:t>3 день</w:t>
            </w:r>
          </w:p>
        </w:tc>
        <w:tc>
          <w:tcPr>
            <w:tcW w:w="10348" w:type="dxa"/>
          </w:tcPr>
          <w:p w:rsidR="00366B77" w:rsidRPr="00366B77" w:rsidRDefault="00366B77" w:rsidP="00366B77">
            <w:pPr>
              <w:pStyle w:val="af3"/>
              <w:jc w:val="both"/>
              <w:cnfStyle w:val="000000100000" w:firstRow="0" w:lastRow="0" w:firstColumn="0" w:lastColumn="0" w:oddVBand="0" w:evenVBand="0" w:oddHBand="1" w:evenHBand="0" w:firstRowFirstColumn="0" w:firstRowLastColumn="0" w:lastRowFirstColumn="0" w:lastRowLastColumn="0"/>
              <w:rPr>
                <w:sz w:val="24"/>
                <w:szCs w:val="24"/>
              </w:rPr>
            </w:pPr>
            <w:r w:rsidRPr="00366B77">
              <w:rPr>
                <w:b/>
                <w:sz w:val="24"/>
                <w:szCs w:val="24"/>
              </w:rPr>
              <w:t xml:space="preserve">Завтрак. </w:t>
            </w:r>
            <w:r w:rsidRPr="00366B77">
              <w:rPr>
                <w:rStyle w:val="af2"/>
                <w:b/>
                <w:i w:val="0"/>
                <w:iCs w:val="0"/>
                <w:sz w:val="24"/>
                <w:szCs w:val="24"/>
              </w:rPr>
              <w:t>Экскурсия в Пицунду,</w:t>
            </w:r>
            <w:r w:rsidRPr="00366B77">
              <w:rPr>
                <w:rStyle w:val="af2"/>
                <w:i w:val="0"/>
                <w:iCs w:val="0"/>
                <w:sz w:val="24"/>
                <w:szCs w:val="24"/>
              </w:rPr>
              <w:t xml:space="preserve"> </w:t>
            </w:r>
            <w:r w:rsidRPr="00366B77">
              <w:rPr>
                <w:sz w:val="24"/>
                <w:szCs w:val="24"/>
              </w:rPr>
              <w:t xml:space="preserve">которая богата не только своей историей, но и своими достопримечательностями: </w:t>
            </w:r>
            <w:r w:rsidRPr="00366B77">
              <w:rPr>
                <w:b/>
                <w:sz w:val="24"/>
                <w:szCs w:val="24"/>
              </w:rPr>
              <w:t xml:space="preserve">Пицундский Храм, Пицундская крепость, краеведческий музей, Пицундский орган, </w:t>
            </w:r>
            <w:r w:rsidRPr="00366B77">
              <w:rPr>
                <w:rStyle w:val="af2"/>
                <w:b/>
                <w:i w:val="0"/>
                <w:iCs w:val="0"/>
                <w:sz w:val="24"/>
                <w:szCs w:val="24"/>
              </w:rPr>
              <w:t>уникальная реликтовая сосновая роща.</w:t>
            </w:r>
            <w:r w:rsidRPr="00366B77">
              <w:rPr>
                <w:rStyle w:val="af2"/>
                <w:i w:val="0"/>
                <w:iCs w:val="0"/>
                <w:sz w:val="24"/>
                <w:szCs w:val="24"/>
              </w:rPr>
              <w:t xml:space="preserve">  </w:t>
            </w:r>
            <w:r w:rsidRPr="00366B77">
              <w:rPr>
                <w:sz w:val="24"/>
                <w:szCs w:val="24"/>
              </w:rPr>
              <w:t xml:space="preserve"> Много веков назад здесь обосновался крупнейший порт Колхиды, торговавший с Грецией, Римом и Византией. Тысячи туристов приезжают сюда на экскурсии, чтобы увидеть каменные стены, храмы, башни античного и средневекового города </w:t>
            </w:r>
            <w:proofErr w:type="spellStart"/>
            <w:r w:rsidRPr="00366B77">
              <w:rPr>
                <w:sz w:val="24"/>
                <w:szCs w:val="24"/>
              </w:rPr>
              <w:t>Питиус</w:t>
            </w:r>
            <w:proofErr w:type="spellEnd"/>
            <w:r w:rsidRPr="00366B77">
              <w:rPr>
                <w:sz w:val="24"/>
                <w:szCs w:val="24"/>
              </w:rPr>
              <w:t xml:space="preserve">, в котором археологи обнаружили даже водопровод и канализацию. </w:t>
            </w:r>
            <w:r w:rsidRPr="00366B77">
              <w:rPr>
                <w:rStyle w:val="af2"/>
                <w:b/>
                <w:i w:val="0"/>
                <w:iCs w:val="0"/>
                <w:sz w:val="24"/>
                <w:szCs w:val="24"/>
              </w:rPr>
              <w:t xml:space="preserve">Экскурсия по Пицундскому храму Х века, </w:t>
            </w:r>
            <w:r w:rsidRPr="00366B77">
              <w:rPr>
                <w:rStyle w:val="af2"/>
                <w:i w:val="0"/>
                <w:iCs w:val="0"/>
                <w:sz w:val="24"/>
                <w:szCs w:val="24"/>
              </w:rPr>
              <w:t xml:space="preserve">ставшего религиозным центром Абхазии и одним из лучших памятников средневекового зодчества. Здесь частично сохранились фрески и надписи XIII-XVI в. </w:t>
            </w:r>
            <w:r w:rsidRPr="00366B77">
              <w:rPr>
                <w:sz w:val="24"/>
                <w:szCs w:val="24"/>
              </w:rPr>
              <w:t xml:space="preserve"> В барабане купола между высокими и узкими окнами находились изображения 12 Апостолов; из них частично сохранились 10. На территории комплекса находятся также остатки римских бань, казарменных построек и дворца главнокомандующего. </w:t>
            </w:r>
            <w:r w:rsidRPr="00366B77">
              <w:rPr>
                <w:b/>
                <w:sz w:val="24"/>
                <w:szCs w:val="24"/>
              </w:rPr>
              <w:t>Обед.</w:t>
            </w:r>
            <w:r w:rsidRPr="00366B77">
              <w:rPr>
                <w:sz w:val="24"/>
                <w:szCs w:val="24"/>
              </w:rPr>
              <w:t xml:space="preserve"> Освобождение номеров. Отъезд </w:t>
            </w:r>
          </w:p>
        </w:tc>
      </w:tr>
    </w:tbl>
    <w:p w:rsidR="00366B77" w:rsidRPr="00366B77" w:rsidRDefault="00366B77" w:rsidP="00366B77">
      <w:pPr>
        <w:pStyle w:val="aa"/>
        <w:ind w:right="-296"/>
        <w:rPr>
          <w:b/>
          <w:sz w:val="32"/>
          <w:szCs w:val="32"/>
          <w:u w:val="single"/>
        </w:rPr>
      </w:pPr>
    </w:p>
    <w:p w:rsidR="00366B77" w:rsidRPr="00366B77" w:rsidRDefault="00366B77" w:rsidP="001C213B">
      <w:pPr>
        <w:pStyle w:val="aa"/>
        <w:ind w:left="-284" w:right="-296"/>
        <w:jc w:val="center"/>
        <w:rPr>
          <w:b/>
          <w:sz w:val="32"/>
          <w:szCs w:val="32"/>
          <w:u w:val="single"/>
        </w:rPr>
      </w:pPr>
    </w:p>
    <w:p w:rsidR="001C213B" w:rsidRPr="001C213B" w:rsidRDefault="001C213B" w:rsidP="001C213B">
      <w:pPr>
        <w:pStyle w:val="aa"/>
        <w:ind w:left="-284" w:right="-296"/>
        <w:jc w:val="center"/>
        <w:rPr>
          <w:b/>
          <w:color w:val="FF0000"/>
          <w:sz w:val="32"/>
          <w:szCs w:val="32"/>
          <w:u w:val="single"/>
        </w:rPr>
      </w:pPr>
      <w:r w:rsidRPr="001C213B">
        <w:rPr>
          <w:b/>
          <w:color w:val="FF0000"/>
          <w:sz w:val="32"/>
          <w:szCs w:val="32"/>
          <w:u w:val="single"/>
        </w:rPr>
        <w:t>Стоимость тура с человека</w:t>
      </w:r>
    </w:p>
    <w:p w:rsidR="00366B77" w:rsidRDefault="00366B77" w:rsidP="00366B77">
      <w:pPr>
        <w:pStyle w:val="aa"/>
        <w:ind w:right="-296"/>
        <w:jc w:val="both"/>
        <w:rPr>
          <w:rFonts w:ascii="Arial" w:hAnsi="Arial" w:cs="Arial"/>
          <w:b/>
          <w:sz w:val="16"/>
          <w:szCs w:val="16"/>
          <w:u w:val="single"/>
        </w:rPr>
      </w:pPr>
    </w:p>
    <w:p w:rsidR="00366B77" w:rsidRPr="00366B77" w:rsidRDefault="00366B77" w:rsidP="00366B77">
      <w:pPr>
        <w:pStyle w:val="af3"/>
        <w:ind w:right="-307"/>
        <w:jc w:val="both"/>
        <w:rPr>
          <w:color w:val="333333"/>
          <w:sz w:val="24"/>
          <w:szCs w:val="24"/>
        </w:rPr>
      </w:pPr>
      <w:r w:rsidRPr="00366B77">
        <w:rPr>
          <w:b/>
          <w:sz w:val="24"/>
          <w:szCs w:val="24"/>
          <w:u w:val="single"/>
        </w:rPr>
        <w:t>Пансионат</w:t>
      </w:r>
      <w:r w:rsidRPr="00366B77">
        <w:rPr>
          <w:sz w:val="24"/>
          <w:szCs w:val="24"/>
          <w:u w:val="single"/>
        </w:rPr>
        <w:t xml:space="preserve"> «</w:t>
      </w:r>
      <w:r w:rsidRPr="00366B77">
        <w:rPr>
          <w:rStyle w:val="af4"/>
          <w:sz w:val="24"/>
          <w:szCs w:val="24"/>
          <w:u w:val="single"/>
        </w:rPr>
        <w:t>САМШИТОВАЯ РОЩА»</w:t>
      </w:r>
      <w:r w:rsidRPr="00366B77">
        <w:rPr>
          <w:rStyle w:val="af4"/>
          <w:sz w:val="24"/>
          <w:szCs w:val="24"/>
        </w:rPr>
        <w:t xml:space="preserve"> </w:t>
      </w:r>
      <w:r w:rsidRPr="00366B77">
        <w:rPr>
          <w:sz w:val="24"/>
          <w:szCs w:val="24"/>
        </w:rPr>
        <w:t xml:space="preserve"> - 10-ти этажный, современный комплекс на побережье Абхазии. Пансионат находится в 7 км от курорта Пицунда, в окружении благоухающей вечнозеленой рощи,  в 150 м от собственного благоустроенного </w:t>
      </w:r>
      <w:proofErr w:type="spellStart"/>
      <w:r w:rsidRPr="00366B77">
        <w:rPr>
          <w:sz w:val="24"/>
          <w:szCs w:val="24"/>
        </w:rPr>
        <w:t>мелкогалечного</w:t>
      </w:r>
      <w:proofErr w:type="spellEnd"/>
      <w:r w:rsidRPr="00366B77">
        <w:rPr>
          <w:sz w:val="24"/>
          <w:szCs w:val="24"/>
        </w:rPr>
        <w:t xml:space="preserve"> пляжа. На территории пансионата оборудовано </w:t>
      </w:r>
      <w:r w:rsidRPr="00366B77">
        <w:rPr>
          <w:b/>
          <w:sz w:val="24"/>
          <w:szCs w:val="24"/>
        </w:rPr>
        <w:t xml:space="preserve">два бассейна с морской водой </w:t>
      </w:r>
      <w:r w:rsidRPr="00366B77">
        <w:rPr>
          <w:sz w:val="24"/>
          <w:szCs w:val="24"/>
        </w:rPr>
        <w:t xml:space="preserve">(крытый и открытый), бар, ресторан, кафе, бильярд, спортивные площадки. </w:t>
      </w:r>
      <w:r w:rsidRPr="00366B77">
        <w:rPr>
          <w:b/>
          <w:sz w:val="24"/>
          <w:szCs w:val="24"/>
          <w:u w:val="single"/>
        </w:rPr>
        <w:t xml:space="preserve"> Стандарт:</w:t>
      </w:r>
      <w:r w:rsidRPr="00366B77">
        <w:rPr>
          <w:sz w:val="24"/>
          <w:szCs w:val="24"/>
        </w:rPr>
        <w:t xml:space="preserve"> 1-но, 2-х местные номера с евроремонтом. В номере  (душ, </w:t>
      </w:r>
      <w:proofErr w:type="gramStart"/>
      <w:r w:rsidRPr="00366B77">
        <w:rPr>
          <w:sz w:val="24"/>
          <w:szCs w:val="24"/>
        </w:rPr>
        <w:t>с</w:t>
      </w:r>
      <w:proofErr w:type="gramEnd"/>
      <w:r w:rsidRPr="00366B77">
        <w:rPr>
          <w:sz w:val="24"/>
          <w:szCs w:val="24"/>
        </w:rPr>
        <w:t xml:space="preserve">/у, </w:t>
      </w:r>
      <w:proofErr w:type="gramStart"/>
      <w:r w:rsidRPr="00366B77">
        <w:rPr>
          <w:sz w:val="24"/>
          <w:szCs w:val="24"/>
        </w:rPr>
        <w:t>хорошая</w:t>
      </w:r>
      <w:proofErr w:type="gramEnd"/>
      <w:r w:rsidRPr="00366B77">
        <w:rPr>
          <w:sz w:val="24"/>
          <w:szCs w:val="24"/>
        </w:rPr>
        <w:t xml:space="preserve"> мебель, холодильник,  ТВ, балкон). </w:t>
      </w:r>
    </w:p>
    <w:tbl>
      <w:tblPr>
        <w:tblStyle w:val="-6"/>
        <w:tblpPr w:leftFromText="180" w:rightFromText="180" w:vertAnchor="text" w:horzAnchor="margin" w:tblpXSpec="center" w:tblpY="12"/>
        <w:tblW w:w="8472" w:type="dxa"/>
        <w:tblLayout w:type="fixed"/>
        <w:tblLook w:val="0000" w:firstRow="0" w:lastRow="0" w:firstColumn="0" w:lastColumn="0" w:noHBand="0" w:noVBand="0"/>
      </w:tblPr>
      <w:tblGrid>
        <w:gridCol w:w="3652"/>
        <w:gridCol w:w="2410"/>
        <w:gridCol w:w="2410"/>
      </w:tblGrid>
      <w:tr w:rsidR="00366B77" w:rsidRPr="00366B77" w:rsidTr="00366B77">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3652" w:type="dxa"/>
          </w:tcPr>
          <w:p w:rsidR="00366B77" w:rsidRPr="00366B77" w:rsidRDefault="00366B77" w:rsidP="00FC601E">
            <w:pPr>
              <w:jc w:val="center"/>
              <w:rPr>
                <w:b/>
                <w:sz w:val="24"/>
                <w:szCs w:val="24"/>
              </w:rPr>
            </w:pPr>
            <w:r w:rsidRPr="00366B77">
              <w:rPr>
                <w:b/>
                <w:sz w:val="24"/>
                <w:szCs w:val="24"/>
              </w:rPr>
              <w:t>Размещение</w:t>
            </w:r>
          </w:p>
        </w:tc>
        <w:tc>
          <w:tcPr>
            <w:tcW w:w="2410" w:type="dxa"/>
          </w:tcPr>
          <w:p w:rsidR="00366B77" w:rsidRPr="00366B77" w:rsidRDefault="00366B77" w:rsidP="00FC601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366B77">
              <w:rPr>
                <w:b/>
                <w:sz w:val="24"/>
                <w:szCs w:val="24"/>
              </w:rPr>
              <w:t>2-х местный стандарт</w:t>
            </w:r>
          </w:p>
        </w:tc>
        <w:tc>
          <w:tcPr>
            <w:cnfStyle w:val="000010000000" w:firstRow="0" w:lastRow="0" w:firstColumn="0" w:lastColumn="0" w:oddVBand="1" w:evenVBand="0" w:oddHBand="0" w:evenHBand="0" w:firstRowFirstColumn="0" w:firstRowLastColumn="0" w:lastRowFirstColumn="0" w:lastRowLastColumn="0"/>
            <w:tcW w:w="2410" w:type="dxa"/>
          </w:tcPr>
          <w:p w:rsidR="00366B77" w:rsidRPr="00366B77" w:rsidRDefault="00366B77" w:rsidP="00FC601E">
            <w:pPr>
              <w:jc w:val="center"/>
              <w:rPr>
                <w:b/>
                <w:sz w:val="24"/>
                <w:szCs w:val="24"/>
              </w:rPr>
            </w:pPr>
            <w:r w:rsidRPr="00366B77">
              <w:rPr>
                <w:b/>
                <w:sz w:val="24"/>
                <w:szCs w:val="24"/>
              </w:rPr>
              <w:t>1  местный стандарт</w:t>
            </w:r>
          </w:p>
        </w:tc>
      </w:tr>
      <w:tr w:rsidR="00366B77" w:rsidRPr="00366B77" w:rsidTr="00366B77">
        <w:trPr>
          <w:cnfStyle w:val="000000010000" w:firstRow="0" w:lastRow="0" w:firstColumn="0" w:lastColumn="0" w:oddVBand="0" w:evenVBand="0" w:oddHBand="0" w:evenHBand="1"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3652" w:type="dxa"/>
          </w:tcPr>
          <w:p w:rsidR="00366B77" w:rsidRPr="00366B77" w:rsidRDefault="00366B77" w:rsidP="00FC601E">
            <w:pPr>
              <w:pStyle w:val="4"/>
              <w:spacing w:before="0"/>
              <w:jc w:val="center"/>
              <w:outlineLvl w:val="3"/>
              <w:rPr>
                <w:sz w:val="24"/>
                <w:szCs w:val="24"/>
              </w:rPr>
            </w:pPr>
            <w:r w:rsidRPr="00366B77">
              <w:rPr>
                <w:sz w:val="24"/>
                <w:szCs w:val="24"/>
              </w:rPr>
              <w:t>Пансионат  «САМШИТОВАЯ РОЩА»</w:t>
            </w:r>
          </w:p>
        </w:tc>
        <w:tc>
          <w:tcPr>
            <w:tcW w:w="2410" w:type="dxa"/>
          </w:tcPr>
          <w:p w:rsidR="00366B77" w:rsidRPr="00366B77" w:rsidRDefault="00366B77" w:rsidP="00FC601E">
            <w:pPr>
              <w:jc w:val="center"/>
              <w:cnfStyle w:val="000000010000" w:firstRow="0" w:lastRow="0" w:firstColumn="0" w:lastColumn="0" w:oddVBand="0" w:evenVBand="0" w:oddHBand="0" w:evenHBand="1" w:firstRowFirstColumn="0" w:firstRowLastColumn="0" w:lastRowFirstColumn="0" w:lastRowLastColumn="0"/>
              <w:rPr>
                <w:b/>
                <w:color w:val="FF0000"/>
                <w:sz w:val="24"/>
                <w:szCs w:val="24"/>
              </w:rPr>
            </w:pPr>
            <w:r w:rsidRPr="00366B77">
              <w:rPr>
                <w:b/>
                <w:color w:val="FF0000"/>
                <w:sz w:val="24"/>
                <w:szCs w:val="24"/>
              </w:rPr>
              <w:t>8 000</w:t>
            </w:r>
          </w:p>
        </w:tc>
        <w:tc>
          <w:tcPr>
            <w:cnfStyle w:val="000010000000" w:firstRow="0" w:lastRow="0" w:firstColumn="0" w:lastColumn="0" w:oddVBand="1" w:evenVBand="0" w:oddHBand="0" w:evenHBand="0" w:firstRowFirstColumn="0" w:firstRowLastColumn="0" w:lastRowFirstColumn="0" w:lastRowLastColumn="0"/>
            <w:tcW w:w="2410" w:type="dxa"/>
          </w:tcPr>
          <w:p w:rsidR="00366B77" w:rsidRPr="00366B77" w:rsidRDefault="00366B77" w:rsidP="00FC601E">
            <w:pPr>
              <w:jc w:val="center"/>
              <w:rPr>
                <w:b/>
                <w:color w:val="FF0000"/>
                <w:sz w:val="24"/>
                <w:szCs w:val="24"/>
              </w:rPr>
            </w:pPr>
            <w:r w:rsidRPr="00366B77">
              <w:rPr>
                <w:b/>
                <w:color w:val="FF0000"/>
                <w:sz w:val="24"/>
                <w:szCs w:val="24"/>
              </w:rPr>
              <w:t>9 000</w:t>
            </w:r>
          </w:p>
        </w:tc>
      </w:tr>
      <w:tr w:rsidR="00366B77" w:rsidRPr="00366B77" w:rsidTr="00366B77">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3652" w:type="dxa"/>
          </w:tcPr>
          <w:p w:rsidR="00366B77" w:rsidRPr="00366B77" w:rsidRDefault="00366B77" w:rsidP="00FC601E">
            <w:pPr>
              <w:pStyle w:val="4"/>
              <w:spacing w:before="0"/>
              <w:jc w:val="center"/>
              <w:outlineLvl w:val="3"/>
              <w:rPr>
                <w:sz w:val="24"/>
                <w:szCs w:val="24"/>
              </w:rPr>
            </w:pPr>
            <w:r w:rsidRPr="00366B77">
              <w:rPr>
                <w:sz w:val="24"/>
                <w:szCs w:val="24"/>
              </w:rPr>
              <w:t>Доп. место в номере</w:t>
            </w:r>
          </w:p>
        </w:tc>
        <w:tc>
          <w:tcPr>
            <w:tcW w:w="2410" w:type="dxa"/>
          </w:tcPr>
          <w:p w:rsidR="00366B77" w:rsidRPr="00366B77" w:rsidRDefault="00366B77" w:rsidP="00FC601E">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366B77">
              <w:rPr>
                <w:b/>
                <w:color w:val="FF0000"/>
                <w:sz w:val="24"/>
                <w:szCs w:val="24"/>
              </w:rPr>
              <w:t>7 500</w:t>
            </w:r>
          </w:p>
        </w:tc>
        <w:tc>
          <w:tcPr>
            <w:cnfStyle w:val="000010000000" w:firstRow="0" w:lastRow="0" w:firstColumn="0" w:lastColumn="0" w:oddVBand="1" w:evenVBand="0" w:oddHBand="0" w:evenHBand="0" w:firstRowFirstColumn="0" w:firstRowLastColumn="0" w:lastRowFirstColumn="0" w:lastRowLastColumn="0"/>
            <w:tcW w:w="2410" w:type="dxa"/>
          </w:tcPr>
          <w:p w:rsidR="00366B77" w:rsidRPr="00366B77" w:rsidRDefault="00366B77" w:rsidP="00FC601E">
            <w:pPr>
              <w:jc w:val="center"/>
              <w:rPr>
                <w:b/>
                <w:color w:val="FF0000"/>
                <w:sz w:val="24"/>
                <w:szCs w:val="24"/>
              </w:rPr>
            </w:pPr>
            <w:r w:rsidRPr="00366B77">
              <w:rPr>
                <w:b/>
                <w:color w:val="FF0000"/>
                <w:sz w:val="24"/>
                <w:szCs w:val="24"/>
              </w:rPr>
              <w:t>-</w:t>
            </w:r>
          </w:p>
        </w:tc>
      </w:tr>
    </w:tbl>
    <w:p w:rsidR="00366B77" w:rsidRPr="00366B77" w:rsidRDefault="00366B77" w:rsidP="00366B77">
      <w:pPr>
        <w:jc w:val="both"/>
        <w:rPr>
          <w:iCs/>
          <w:sz w:val="24"/>
          <w:szCs w:val="24"/>
        </w:rPr>
      </w:pPr>
    </w:p>
    <w:p w:rsidR="00366B77" w:rsidRPr="00366B77" w:rsidRDefault="00366B77" w:rsidP="00366B77">
      <w:pPr>
        <w:jc w:val="both"/>
        <w:rPr>
          <w:iCs/>
          <w:sz w:val="24"/>
          <w:szCs w:val="24"/>
        </w:rPr>
      </w:pPr>
    </w:p>
    <w:p w:rsidR="00366B77" w:rsidRPr="00366B77" w:rsidRDefault="00366B77" w:rsidP="00366B77">
      <w:pPr>
        <w:jc w:val="both"/>
        <w:rPr>
          <w:iCs/>
          <w:sz w:val="24"/>
          <w:szCs w:val="24"/>
        </w:rPr>
      </w:pPr>
    </w:p>
    <w:p w:rsidR="00366B77" w:rsidRPr="00366B77" w:rsidRDefault="00366B77" w:rsidP="00366B77">
      <w:pPr>
        <w:jc w:val="both"/>
        <w:rPr>
          <w:iCs/>
          <w:sz w:val="24"/>
          <w:szCs w:val="24"/>
        </w:rPr>
      </w:pPr>
    </w:p>
    <w:p w:rsidR="00366B77" w:rsidRPr="00366B77" w:rsidRDefault="00366B77" w:rsidP="00366B77">
      <w:pPr>
        <w:jc w:val="center"/>
        <w:rPr>
          <w:b/>
          <w:sz w:val="24"/>
          <w:szCs w:val="24"/>
        </w:rPr>
      </w:pPr>
    </w:p>
    <w:p w:rsidR="00366B77" w:rsidRPr="00366B77" w:rsidRDefault="00366B77" w:rsidP="00366B77">
      <w:pPr>
        <w:jc w:val="center"/>
        <w:rPr>
          <w:b/>
          <w:sz w:val="24"/>
          <w:szCs w:val="24"/>
        </w:rPr>
      </w:pPr>
      <w:r w:rsidRPr="00366B77">
        <w:rPr>
          <w:b/>
          <w:sz w:val="24"/>
          <w:szCs w:val="24"/>
        </w:rPr>
        <w:t>Детям до 12 лет скидка при размещении на основное место – 5%</w:t>
      </w:r>
    </w:p>
    <w:tbl>
      <w:tblPr>
        <w:tblStyle w:val="-60"/>
        <w:tblpPr w:leftFromText="180" w:rightFromText="180" w:vertAnchor="text" w:horzAnchor="margin" w:tblpXSpec="center" w:tblpY="325"/>
        <w:tblW w:w="11023" w:type="dxa"/>
        <w:tblLook w:val="04A0" w:firstRow="1" w:lastRow="0" w:firstColumn="1" w:lastColumn="0" w:noHBand="0" w:noVBand="1"/>
      </w:tblPr>
      <w:tblGrid>
        <w:gridCol w:w="5070"/>
        <w:gridCol w:w="5953"/>
      </w:tblGrid>
      <w:tr w:rsidR="00D20846" w:rsidRPr="00366B77" w:rsidTr="00D20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D20846" w:rsidRPr="00366B77" w:rsidRDefault="00D20846" w:rsidP="00D20846">
            <w:pPr>
              <w:pStyle w:val="31"/>
              <w:rPr>
                <w:b/>
                <w:i w:val="0"/>
                <w:color w:val="000000"/>
                <w:sz w:val="24"/>
                <w:szCs w:val="24"/>
              </w:rPr>
            </w:pPr>
            <w:r>
              <w:rPr>
                <w:b/>
                <w:i w:val="0"/>
                <w:color w:val="000000"/>
                <w:sz w:val="24"/>
                <w:szCs w:val="24"/>
              </w:rPr>
              <w:t>В стоимость входит</w:t>
            </w:r>
            <w:proofErr w:type="gramStart"/>
            <w:r>
              <w:rPr>
                <w:b/>
                <w:i w:val="0"/>
                <w:color w:val="000000"/>
                <w:sz w:val="24"/>
                <w:szCs w:val="24"/>
              </w:rPr>
              <w:t xml:space="preserve"> :</w:t>
            </w:r>
            <w:proofErr w:type="gramEnd"/>
          </w:p>
        </w:tc>
        <w:tc>
          <w:tcPr>
            <w:tcW w:w="5953" w:type="dxa"/>
          </w:tcPr>
          <w:p w:rsidR="00D20846" w:rsidRPr="00366B77" w:rsidRDefault="00D20846" w:rsidP="00D20846">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Дополнительно оплачивается</w:t>
            </w:r>
            <w:proofErr w:type="gramStart"/>
            <w:r>
              <w:rPr>
                <w:color w:val="000000"/>
                <w:sz w:val="24"/>
                <w:szCs w:val="24"/>
              </w:rPr>
              <w:t xml:space="preserve"> :</w:t>
            </w:r>
            <w:proofErr w:type="gramEnd"/>
          </w:p>
        </w:tc>
      </w:tr>
      <w:tr w:rsidR="00D20846" w:rsidRPr="00366B77" w:rsidTr="00D2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D20846" w:rsidRPr="00366B77" w:rsidRDefault="00D20846" w:rsidP="00D20846">
            <w:pPr>
              <w:pStyle w:val="31"/>
              <w:numPr>
                <w:ilvl w:val="0"/>
                <w:numId w:val="19"/>
              </w:numPr>
              <w:ind w:left="426"/>
              <w:jc w:val="left"/>
              <w:rPr>
                <w:b/>
                <w:i w:val="0"/>
                <w:color w:val="auto"/>
                <w:sz w:val="24"/>
                <w:szCs w:val="24"/>
              </w:rPr>
            </w:pPr>
            <w:r w:rsidRPr="00366B77">
              <w:rPr>
                <w:b/>
                <w:i w:val="0"/>
                <w:color w:val="auto"/>
                <w:sz w:val="24"/>
                <w:szCs w:val="24"/>
              </w:rPr>
              <w:t xml:space="preserve">Проезд   автобусом;  </w:t>
            </w:r>
          </w:p>
          <w:p w:rsidR="00D20846" w:rsidRPr="00366B77" w:rsidRDefault="00D20846" w:rsidP="00D20846">
            <w:pPr>
              <w:pStyle w:val="31"/>
              <w:numPr>
                <w:ilvl w:val="0"/>
                <w:numId w:val="19"/>
              </w:numPr>
              <w:ind w:left="426"/>
              <w:jc w:val="left"/>
              <w:rPr>
                <w:b/>
                <w:i w:val="0"/>
                <w:color w:val="auto"/>
                <w:sz w:val="24"/>
                <w:szCs w:val="24"/>
              </w:rPr>
            </w:pPr>
            <w:r w:rsidRPr="00366B77">
              <w:rPr>
                <w:b/>
                <w:i w:val="0"/>
                <w:color w:val="auto"/>
                <w:sz w:val="24"/>
                <w:szCs w:val="24"/>
              </w:rPr>
              <w:t>Проживание согласно выбранной категории;</w:t>
            </w:r>
          </w:p>
          <w:p w:rsidR="00D20846" w:rsidRPr="00366B77" w:rsidRDefault="00D20846" w:rsidP="00D20846">
            <w:pPr>
              <w:pStyle w:val="31"/>
              <w:numPr>
                <w:ilvl w:val="0"/>
                <w:numId w:val="19"/>
              </w:numPr>
              <w:ind w:left="426"/>
              <w:jc w:val="left"/>
              <w:rPr>
                <w:b/>
                <w:i w:val="0"/>
                <w:color w:val="auto"/>
                <w:sz w:val="24"/>
                <w:szCs w:val="24"/>
              </w:rPr>
            </w:pPr>
            <w:r w:rsidRPr="00366B77">
              <w:rPr>
                <w:b/>
                <w:i w:val="0"/>
                <w:color w:val="auto"/>
                <w:sz w:val="24"/>
                <w:szCs w:val="24"/>
              </w:rPr>
              <w:t>Питание «Шведский стол» (2 завтрака + 2 обеда + 2 ужина);</w:t>
            </w:r>
          </w:p>
          <w:p w:rsidR="00D20846" w:rsidRPr="00366B77" w:rsidRDefault="00D20846" w:rsidP="00D20846">
            <w:pPr>
              <w:pStyle w:val="31"/>
              <w:numPr>
                <w:ilvl w:val="0"/>
                <w:numId w:val="19"/>
              </w:numPr>
              <w:ind w:left="426"/>
              <w:jc w:val="left"/>
              <w:rPr>
                <w:b/>
                <w:i w:val="0"/>
                <w:color w:val="auto"/>
                <w:sz w:val="24"/>
                <w:szCs w:val="24"/>
              </w:rPr>
            </w:pPr>
            <w:r w:rsidRPr="00366B77">
              <w:rPr>
                <w:b/>
                <w:i w:val="0"/>
                <w:color w:val="auto"/>
                <w:sz w:val="24"/>
                <w:szCs w:val="24"/>
              </w:rPr>
              <w:t>Экскурсионное обслуживание</w:t>
            </w:r>
          </w:p>
          <w:p w:rsidR="00D20846" w:rsidRPr="00366B77" w:rsidRDefault="00D20846" w:rsidP="00D20846">
            <w:pPr>
              <w:pStyle w:val="31"/>
              <w:numPr>
                <w:ilvl w:val="0"/>
                <w:numId w:val="19"/>
              </w:numPr>
              <w:ind w:left="426"/>
              <w:jc w:val="left"/>
              <w:rPr>
                <w:sz w:val="24"/>
                <w:szCs w:val="24"/>
              </w:rPr>
            </w:pPr>
            <w:r w:rsidRPr="00366B77">
              <w:rPr>
                <w:b/>
                <w:i w:val="0"/>
                <w:color w:val="auto"/>
                <w:sz w:val="24"/>
                <w:szCs w:val="24"/>
              </w:rPr>
              <w:t>Страховка;</w:t>
            </w:r>
            <w:r w:rsidRPr="00366B77">
              <w:rPr>
                <w:b/>
                <w:i w:val="0"/>
                <w:color w:val="auto"/>
                <w:sz w:val="24"/>
                <w:szCs w:val="24"/>
              </w:rPr>
              <w:tab/>
            </w:r>
          </w:p>
        </w:tc>
        <w:tc>
          <w:tcPr>
            <w:tcW w:w="5953" w:type="dxa"/>
          </w:tcPr>
          <w:p w:rsidR="00D20846" w:rsidRPr="00366B77" w:rsidRDefault="00D20846" w:rsidP="00D20846">
            <w:pPr>
              <w:pStyle w:val="a9"/>
              <w:numPr>
                <w:ilvl w:val="0"/>
                <w:numId w:val="20"/>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366B77">
              <w:rPr>
                <w:iCs/>
                <w:color w:val="auto"/>
                <w:sz w:val="24"/>
                <w:szCs w:val="24"/>
              </w:rPr>
              <w:t>Посещение Ново - Афонской пещеры – 500 руб./чел.</w:t>
            </w:r>
          </w:p>
          <w:p w:rsidR="00D20846" w:rsidRPr="00366B77" w:rsidRDefault="00D20846" w:rsidP="00D20846">
            <w:pPr>
              <w:pStyle w:val="a9"/>
              <w:numPr>
                <w:ilvl w:val="0"/>
                <w:numId w:val="20"/>
              </w:numPr>
              <w:tabs>
                <w:tab w:val="center" w:pos="5103"/>
              </w:tabs>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366B77">
              <w:rPr>
                <w:color w:val="auto"/>
                <w:sz w:val="24"/>
                <w:szCs w:val="24"/>
              </w:rPr>
              <w:t>Пицундский храм – 100 руб./чел.</w:t>
            </w:r>
          </w:p>
          <w:p w:rsidR="00D20846" w:rsidRPr="00366B77" w:rsidRDefault="00D20846" w:rsidP="00D20846">
            <w:pPr>
              <w:pStyle w:val="a9"/>
              <w:numPr>
                <w:ilvl w:val="0"/>
                <w:numId w:val="20"/>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366B77">
              <w:rPr>
                <w:color w:val="auto"/>
                <w:sz w:val="24"/>
                <w:szCs w:val="24"/>
              </w:rPr>
              <w:t xml:space="preserve">Дегустационный зал с дегустацией вин – 100 руб./чел. </w:t>
            </w:r>
          </w:p>
          <w:p w:rsidR="00D20846" w:rsidRPr="00366B77" w:rsidRDefault="00D20846" w:rsidP="00D20846">
            <w:pPr>
              <w:pStyle w:val="a9"/>
              <w:numPr>
                <w:ilvl w:val="0"/>
                <w:numId w:val="20"/>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366B77">
              <w:rPr>
                <w:color w:val="auto"/>
                <w:sz w:val="24"/>
                <w:szCs w:val="24"/>
              </w:rPr>
              <w:t xml:space="preserve">Дача  Сталина - 350 руб./чел. </w:t>
            </w:r>
          </w:p>
          <w:p w:rsidR="00D20846" w:rsidRPr="00366B77" w:rsidRDefault="00D20846" w:rsidP="00D20846">
            <w:pPr>
              <w:pStyle w:val="a9"/>
              <w:numPr>
                <w:ilvl w:val="0"/>
                <w:numId w:val="20"/>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proofErr w:type="spellStart"/>
            <w:r w:rsidRPr="00366B77">
              <w:rPr>
                <w:color w:val="auto"/>
                <w:sz w:val="24"/>
                <w:szCs w:val="24"/>
              </w:rPr>
              <w:t>Анакопия</w:t>
            </w:r>
            <w:proofErr w:type="spellEnd"/>
            <w:r w:rsidRPr="00366B77">
              <w:rPr>
                <w:color w:val="auto"/>
                <w:sz w:val="24"/>
                <w:szCs w:val="24"/>
              </w:rPr>
              <w:t xml:space="preserve"> – 300 руб./чел.</w:t>
            </w:r>
          </w:p>
          <w:p w:rsidR="00D20846" w:rsidRPr="00366B77" w:rsidRDefault="00D20846" w:rsidP="00D20846">
            <w:pPr>
              <w:pStyle w:val="a9"/>
              <w:numPr>
                <w:ilvl w:val="0"/>
                <w:numId w:val="20"/>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366B77">
              <w:rPr>
                <w:iCs/>
                <w:color w:val="auto"/>
                <w:sz w:val="24"/>
                <w:szCs w:val="24"/>
              </w:rPr>
              <w:t xml:space="preserve">Экологический сбор в </w:t>
            </w:r>
            <w:proofErr w:type="spellStart"/>
            <w:r w:rsidRPr="00366B77">
              <w:rPr>
                <w:iCs/>
                <w:color w:val="auto"/>
                <w:sz w:val="24"/>
                <w:szCs w:val="24"/>
              </w:rPr>
              <w:t>Рицинский</w:t>
            </w:r>
            <w:proofErr w:type="spellEnd"/>
            <w:r w:rsidRPr="00366B77">
              <w:rPr>
                <w:iCs/>
                <w:color w:val="auto"/>
                <w:sz w:val="24"/>
                <w:szCs w:val="24"/>
              </w:rPr>
              <w:t xml:space="preserve"> национальный парк - 350/150руб./чел.</w:t>
            </w:r>
          </w:p>
        </w:tc>
      </w:tr>
    </w:tbl>
    <w:p w:rsidR="00366B77" w:rsidRDefault="00366B77" w:rsidP="00366B77">
      <w:pPr>
        <w:pStyle w:val="a6"/>
        <w:spacing w:after="0"/>
        <w:jc w:val="center"/>
        <w:rPr>
          <w:b/>
          <w:color w:val="FF0000"/>
          <w:sz w:val="24"/>
          <w:szCs w:val="24"/>
        </w:rPr>
      </w:pPr>
    </w:p>
    <w:p w:rsidR="00366B77" w:rsidRDefault="00366B77" w:rsidP="00366B77">
      <w:pPr>
        <w:pStyle w:val="a6"/>
        <w:spacing w:after="0"/>
        <w:jc w:val="center"/>
        <w:rPr>
          <w:b/>
          <w:color w:val="FF0000"/>
          <w:sz w:val="24"/>
          <w:szCs w:val="24"/>
        </w:rPr>
      </w:pPr>
      <w:r w:rsidRPr="00366B77">
        <w:rPr>
          <w:b/>
          <w:color w:val="FF0000"/>
          <w:sz w:val="24"/>
          <w:szCs w:val="24"/>
        </w:rPr>
        <w:t xml:space="preserve">*Внимание! стоимость входных билетов может изменяться, учитывайте это </w:t>
      </w:r>
      <w:proofErr w:type="gramStart"/>
      <w:r w:rsidRPr="00366B77">
        <w:rPr>
          <w:b/>
          <w:color w:val="FF0000"/>
          <w:sz w:val="24"/>
          <w:szCs w:val="24"/>
        </w:rPr>
        <w:t>при</w:t>
      </w:r>
      <w:proofErr w:type="gramEnd"/>
      <w:r w:rsidRPr="00366B77">
        <w:rPr>
          <w:b/>
          <w:color w:val="FF0000"/>
          <w:sz w:val="24"/>
          <w:szCs w:val="24"/>
        </w:rPr>
        <w:t xml:space="preserve"> </w:t>
      </w:r>
    </w:p>
    <w:p w:rsidR="00366B77" w:rsidRPr="00366B77" w:rsidRDefault="00366B77" w:rsidP="00366B77">
      <w:pPr>
        <w:pStyle w:val="a6"/>
        <w:spacing w:after="0"/>
        <w:jc w:val="center"/>
        <w:rPr>
          <w:b/>
          <w:color w:val="FF0000"/>
          <w:sz w:val="24"/>
          <w:szCs w:val="24"/>
        </w:rPr>
      </w:pPr>
      <w:proofErr w:type="gramStart"/>
      <w:r w:rsidRPr="00366B77">
        <w:rPr>
          <w:b/>
          <w:color w:val="FF0000"/>
          <w:sz w:val="24"/>
          <w:szCs w:val="24"/>
        </w:rPr>
        <w:t>составлении</w:t>
      </w:r>
      <w:proofErr w:type="gramEnd"/>
      <w:r w:rsidRPr="00366B77">
        <w:rPr>
          <w:b/>
          <w:color w:val="FF0000"/>
          <w:sz w:val="24"/>
          <w:szCs w:val="24"/>
        </w:rPr>
        <w:t xml:space="preserve"> бюджета на поездку!!!</w:t>
      </w:r>
    </w:p>
    <w:p w:rsidR="00366B77" w:rsidRPr="00366B77" w:rsidRDefault="00366B77" w:rsidP="00366B77">
      <w:pPr>
        <w:tabs>
          <w:tab w:val="left" w:pos="7665"/>
        </w:tabs>
        <w:jc w:val="center"/>
        <w:rPr>
          <w:b/>
          <w:sz w:val="24"/>
          <w:szCs w:val="24"/>
        </w:rPr>
      </w:pPr>
      <w:r w:rsidRPr="00366B77">
        <w:rPr>
          <w:b/>
          <w:sz w:val="24"/>
          <w:szCs w:val="24"/>
        </w:rPr>
        <w:t xml:space="preserve">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 </w:t>
      </w:r>
    </w:p>
    <w:p w:rsidR="00366B77" w:rsidRPr="00366B77" w:rsidRDefault="00366B77" w:rsidP="00366B77">
      <w:pPr>
        <w:tabs>
          <w:tab w:val="left" w:pos="7665"/>
        </w:tabs>
        <w:jc w:val="center"/>
        <w:rPr>
          <w:b/>
          <w:sz w:val="24"/>
          <w:szCs w:val="24"/>
        </w:rPr>
      </w:pPr>
      <w:r w:rsidRPr="00366B77">
        <w:rPr>
          <w:b/>
          <w:sz w:val="24"/>
          <w:szCs w:val="24"/>
        </w:rPr>
        <w:t xml:space="preserve"> Комиссия – 12%</w:t>
      </w:r>
    </w:p>
    <w:p w:rsidR="00366B77" w:rsidRPr="00366B77" w:rsidRDefault="00366B77" w:rsidP="001C213B">
      <w:pPr>
        <w:pStyle w:val="aa"/>
        <w:ind w:left="-284" w:right="-296"/>
        <w:jc w:val="both"/>
        <w:rPr>
          <w:rFonts w:ascii="Arial" w:hAnsi="Arial" w:cs="Arial"/>
          <w:b/>
          <w:sz w:val="16"/>
          <w:szCs w:val="16"/>
          <w:u w:val="single"/>
        </w:rPr>
      </w:pPr>
    </w:p>
    <w:sectPr w:rsidR="00366B77" w:rsidRPr="00366B77" w:rsidSect="00110002">
      <w:pgSz w:w="11906" w:h="16838"/>
      <w:pgMar w:top="28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A3" w:rsidRDefault="00D618A3" w:rsidP="00FA3A4C">
      <w:r>
        <w:separator/>
      </w:r>
    </w:p>
  </w:endnote>
  <w:endnote w:type="continuationSeparator" w:id="0">
    <w:p w:rsidR="00D618A3" w:rsidRDefault="00D618A3" w:rsidP="00F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font>
  <w:font w:name="Nimbus Sans L">
    <w:altName w:val="MS Mincho"/>
    <w:charset w:val="80"/>
    <w:family w:val="auto"/>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A3" w:rsidRDefault="00D618A3" w:rsidP="00FA3A4C">
      <w:r>
        <w:separator/>
      </w:r>
    </w:p>
  </w:footnote>
  <w:footnote w:type="continuationSeparator" w:id="0">
    <w:p w:rsidR="00D618A3" w:rsidRDefault="00D618A3" w:rsidP="00FA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F1F7D"/>
    <w:multiLevelType w:val="hybridMultilevel"/>
    <w:tmpl w:val="AADA1260"/>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34513"/>
    <w:multiLevelType w:val="hybridMultilevel"/>
    <w:tmpl w:val="5AC24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27004"/>
    <w:multiLevelType w:val="hybridMultilevel"/>
    <w:tmpl w:val="2FF2ADD8"/>
    <w:lvl w:ilvl="0" w:tplc="3C8896DE">
      <w:numFmt w:val="bullet"/>
      <w:lvlText w:val=""/>
      <w:lvlJc w:val="left"/>
      <w:pPr>
        <w:ind w:left="750" w:hanging="390"/>
      </w:pPr>
      <w:rPr>
        <w:rFonts w:ascii="Wingdings 2" w:eastAsia="Times New Roman"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833F78"/>
    <w:multiLevelType w:val="hybridMultilevel"/>
    <w:tmpl w:val="5F48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B56107"/>
    <w:multiLevelType w:val="hybridMultilevel"/>
    <w:tmpl w:val="D14E1580"/>
    <w:lvl w:ilvl="0" w:tplc="1C763DA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50636E"/>
    <w:multiLevelType w:val="hybridMultilevel"/>
    <w:tmpl w:val="9FBEE91C"/>
    <w:lvl w:ilvl="0" w:tplc="3C8896DE">
      <w:numFmt w:val="bullet"/>
      <w:lvlText w:val=""/>
      <w:lvlJc w:val="left"/>
      <w:pPr>
        <w:ind w:left="750" w:hanging="390"/>
      </w:pPr>
      <w:rPr>
        <w:rFonts w:ascii="Wingdings 2" w:eastAsia="Times New Roman"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7077FF"/>
    <w:multiLevelType w:val="hybridMultilevel"/>
    <w:tmpl w:val="8594D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806E0"/>
    <w:multiLevelType w:val="hybridMultilevel"/>
    <w:tmpl w:val="F7587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24605"/>
    <w:multiLevelType w:val="hybridMultilevel"/>
    <w:tmpl w:val="FC1A205C"/>
    <w:lvl w:ilvl="0" w:tplc="AC108E02">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468342F"/>
    <w:multiLevelType w:val="hybridMultilevel"/>
    <w:tmpl w:val="48DED5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CE3FE1"/>
    <w:multiLevelType w:val="hybridMultilevel"/>
    <w:tmpl w:val="291A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4"/>
  </w:num>
  <w:num w:numId="5">
    <w:abstractNumId w:val="9"/>
  </w:num>
  <w:num w:numId="6">
    <w:abstractNumId w:val="4"/>
  </w:num>
  <w:num w:numId="7">
    <w:abstractNumId w:val="5"/>
  </w:num>
  <w:num w:numId="8">
    <w:abstractNumId w:val="1"/>
  </w:num>
  <w:num w:numId="9">
    <w:abstractNumId w:val="16"/>
  </w:num>
  <w:num w:numId="10">
    <w:abstractNumId w:val="2"/>
  </w:num>
  <w:num w:numId="11">
    <w:abstractNumId w:val="19"/>
  </w:num>
  <w:num w:numId="12">
    <w:abstractNumId w:val="13"/>
  </w:num>
  <w:num w:numId="13">
    <w:abstractNumId w:val="18"/>
  </w:num>
  <w:num w:numId="14">
    <w:abstractNumId w:val="8"/>
  </w:num>
  <w:num w:numId="15">
    <w:abstractNumId w:val="7"/>
  </w:num>
  <w:num w:numId="16">
    <w:abstractNumId w:val="12"/>
  </w:num>
  <w:num w:numId="17">
    <w:abstractNumId w:val="17"/>
  </w:num>
  <w:num w:numId="18">
    <w:abstractNumId w:val="1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4C"/>
    <w:rsid w:val="0003071E"/>
    <w:rsid w:val="00106763"/>
    <w:rsid w:val="00110002"/>
    <w:rsid w:val="001957EA"/>
    <w:rsid w:val="001C213B"/>
    <w:rsid w:val="002240A4"/>
    <w:rsid w:val="00236C7F"/>
    <w:rsid w:val="00280A50"/>
    <w:rsid w:val="002A5D7C"/>
    <w:rsid w:val="002B470A"/>
    <w:rsid w:val="002C757E"/>
    <w:rsid w:val="002D37E2"/>
    <w:rsid w:val="002D5297"/>
    <w:rsid w:val="00317FC9"/>
    <w:rsid w:val="00361674"/>
    <w:rsid w:val="00366B77"/>
    <w:rsid w:val="0038273C"/>
    <w:rsid w:val="003E2522"/>
    <w:rsid w:val="004321C5"/>
    <w:rsid w:val="004C7D02"/>
    <w:rsid w:val="00616DA3"/>
    <w:rsid w:val="006D6400"/>
    <w:rsid w:val="006E28CC"/>
    <w:rsid w:val="006F021D"/>
    <w:rsid w:val="006F3453"/>
    <w:rsid w:val="00791AF1"/>
    <w:rsid w:val="00806BF2"/>
    <w:rsid w:val="00824489"/>
    <w:rsid w:val="00845721"/>
    <w:rsid w:val="0095389E"/>
    <w:rsid w:val="009D22CB"/>
    <w:rsid w:val="00A465FF"/>
    <w:rsid w:val="00AF145C"/>
    <w:rsid w:val="00B11112"/>
    <w:rsid w:val="00B45CF6"/>
    <w:rsid w:val="00B94D21"/>
    <w:rsid w:val="00BA70B3"/>
    <w:rsid w:val="00BF33EF"/>
    <w:rsid w:val="00C25BFE"/>
    <w:rsid w:val="00CE3BA2"/>
    <w:rsid w:val="00D20846"/>
    <w:rsid w:val="00D2721F"/>
    <w:rsid w:val="00D618A3"/>
    <w:rsid w:val="00D67BC6"/>
    <w:rsid w:val="00DD1CC4"/>
    <w:rsid w:val="00DE2B84"/>
    <w:rsid w:val="00E96473"/>
    <w:rsid w:val="00EA3FAA"/>
    <w:rsid w:val="00EE4735"/>
    <w:rsid w:val="00FA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806B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1">
    <w:name w:val="Light List Accent 6"/>
    <w:basedOn w:val="a1"/>
    <w:uiPriority w:val="61"/>
    <w:rsid w:val="001C213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806B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1">
    <w:name w:val="Light List Accent 6"/>
    <w:basedOn w:val="a1"/>
    <w:uiPriority w:val="61"/>
    <w:rsid w:val="001C213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3EC5-79F9-4346-89AC-9CCEE1D0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2018-03-11T13:21:00Z</dcterms:created>
  <dcterms:modified xsi:type="dcterms:W3CDTF">2018-03-11T13:21:00Z</dcterms:modified>
</cp:coreProperties>
</file>